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  <w:sz w:val="30"/>
        </w:rPr>
      </w:pP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编号：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202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  <w:lang w:val="en-US" w:eastAsia="zh-CN"/>
        </w:rPr>
        <w:t>4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A-00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1                         密级：</w:t>
      </w: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第二十</w:t>
      </w:r>
      <w:r>
        <w:rPr>
          <w:rFonts w:hint="eastAsia" w:eastAsia="黑体"/>
          <w:lang w:eastAsia="zh-CN"/>
        </w:rPr>
        <w:t>四</w:t>
      </w:r>
      <w:r>
        <w:rPr>
          <w:rFonts w:hint="eastAsia" w:eastAsia="黑体"/>
        </w:rPr>
        <w:t>届中国石油石化</w:t>
      </w: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技术装</w:t>
      </w:r>
      <w:bookmarkStart w:id="0" w:name="_GoBack"/>
      <w:bookmarkEnd w:id="0"/>
      <w:r>
        <w:rPr>
          <w:rFonts w:hint="eastAsia" w:eastAsia="黑体"/>
        </w:rPr>
        <w:t>备展览会（</w:t>
      </w:r>
      <w:r>
        <w:rPr>
          <w:rFonts w:eastAsia="黑体"/>
        </w:rPr>
        <w:t>cippe</w:t>
      </w:r>
      <w:r>
        <w:rPr>
          <w:rFonts w:hint="eastAsia" w:eastAsia="黑体"/>
        </w:rPr>
        <w:t>石油展）</w:t>
      </w: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展品创新金奖</w:t>
      </w:r>
    </w:p>
    <w:p>
      <w:pPr>
        <w:pStyle w:val="2"/>
        <w:ind w:firstLine="858" w:firstLineChars="286"/>
        <w:jc w:val="center"/>
        <w:rPr>
          <w:sz w:val="30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展品评定申请书</w:t>
      </w:r>
    </w:p>
    <w:p>
      <w:pPr>
        <w:rPr>
          <w:rFonts w:ascii="仿宋_GB2312" w:eastAsia="仿宋_GB2312" w:cs="仿宋_GB2312"/>
          <w:color w:val="000000"/>
          <w:spacing w:val="120"/>
          <w:kern w:val="0"/>
          <w:sz w:val="32"/>
          <w:szCs w:val="32"/>
        </w:rPr>
      </w:pPr>
    </w:p>
    <w:p>
      <w:pPr>
        <w:snapToGrid w:val="0"/>
        <w:spacing w:line="560" w:lineRule="atLeast"/>
        <w:ind w:left="540" w:leftChars="257"/>
        <w:rPr>
          <w:rFonts w:ascii="宋体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展品名称：</w:t>
      </w:r>
    </w:p>
    <w:p>
      <w:pPr>
        <w:snapToGrid w:val="0"/>
        <w:spacing w:line="560" w:lineRule="atLeast"/>
        <w:ind w:left="540" w:leftChars="257"/>
        <w:rPr>
          <w:rFonts w:eastAsia="仿宋_GB2312"/>
          <w:sz w:val="30"/>
          <w:szCs w:val="30"/>
        </w:rPr>
      </w:pPr>
      <w:r>
        <w:rPr>
          <w:rFonts w:hint="eastAsia" w:eastAsia="仿宋_GB2312"/>
          <w:kern w:val="52"/>
          <w:sz w:val="30"/>
          <w:szCs w:val="30"/>
        </w:rPr>
        <w:t>组织机构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：北京振威展览有限公司</w:t>
      </w:r>
    </w:p>
    <w:p>
      <w:pPr>
        <w:tabs>
          <w:tab w:val="left" w:pos="1800"/>
        </w:tabs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申报单位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项目经理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起止年限：</w:t>
      </w:r>
    </w:p>
    <w:p>
      <w:pPr>
        <w:rPr>
          <w:sz w:val="32"/>
          <w:szCs w:val="32"/>
        </w:rPr>
      </w:pPr>
    </w:p>
    <w:p>
      <w:pPr>
        <w:ind w:firstLine="1600" w:firstLineChars="5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ind w:firstLine="3040" w:firstLineChars="95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rPr>
          <w:sz w:val="30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年   月   </w:t>
      </w:r>
      <w:r>
        <w:rPr>
          <w:rFonts w:hint="eastAsia"/>
          <w:sz w:val="30"/>
        </w:rPr>
        <w:t>日</w:t>
      </w:r>
    </w:p>
    <w:p>
      <w:pPr>
        <w:ind w:firstLine="1500" w:firstLineChars="500"/>
        <w:rPr>
          <w:sz w:val="30"/>
        </w:rPr>
      </w:pPr>
    </w:p>
    <w:p>
      <w:pPr>
        <w:ind w:firstLine="1500" w:firstLineChars="500"/>
        <w:rPr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展品评定申请书编制说明</w:t>
      </w:r>
    </w:p>
    <w:p>
      <w:pPr>
        <w:spacing w:line="56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展品创新金奖展品评定申报书》是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展品创新金奖评审的基础文件和主要评审依据，应根据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展品创新金奖奖励工作办公室当年推荐通知，按照推荐书规定的格式、栏目及所列标题的要求，如实填写，形审不合格展品退回推荐单位，不予提交评审。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展品创新金奖展品评定申报书》包括主件（第一至第五部分）和附件（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展品创新金奖评定申报表、主要完成单位情况表）</w:t>
      </w:r>
      <w:r>
        <w:rPr>
          <w:rFonts w:ascii="方正仿宋简体" w:eastAsia="方正仿宋简体"/>
          <w:sz w:val="24"/>
        </w:rPr>
        <w:t>,</w:t>
      </w:r>
      <w:r>
        <w:rPr>
          <w:rFonts w:hint="eastAsia" w:ascii="方正仿宋简体" w:eastAsia="方正仿宋简体"/>
          <w:sz w:val="24"/>
        </w:rPr>
        <w:t>请申报单位按要求如实填写。该申请书包括电子版和书面版两种形式，两种形式内容需保持一致。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color w:val="800000"/>
          <w:sz w:val="24"/>
        </w:rPr>
      </w:pPr>
      <w:r>
        <w:rPr>
          <w:rFonts w:hint="eastAsia" w:ascii="方正仿宋简体" w:eastAsia="方正仿宋简体"/>
          <w:color w:val="800000"/>
          <w:sz w:val="24"/>
        </w:rPr>
        <w:t>电子版以邮件形式提交至</w:t>
      </w:r>
      <w:r>
        <w:rPr>
          <w:rFonts w:ascii="方正仿宋简体" w:eastAsia="方正仿宋简体"/>
          <w:color w:val="800000"/>
          <w:sz w:val="24"/>
        </w:rPr>
        <w:t>cippe@zhenweiexpo.com</w:t>
      </w:r>
      <w:r>
        <w:rPr>
          <w:rFonts w:hint="eastAsia" w:ascii="方正仿宋简体" w:eastAsia="方正仿宋简体"/>
          <w:color w:val="800000"/>
          <w:sz w:val="24"/>
        </w:rPr>
        <w:t>；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  <w:sectPr>
          <w:headerReference r:id="rId9" w:type="first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书面版装订成册，页面大小为</w:t>
      </w:r>
      <w:r>
        <w:rPr>
          <w:rFonts w:ascii="方正仿宋简体" w:eastAsia="方正仿宋简体"/>
          <w:sz w:val="24"/>
        </w:rPr>
        <w:t>A4</w:t>
      </w:r>
      <w:r>
        <w:rPr>
          <w:rFonts w:hint="eastAsia" w:ascii="方正仿宋简体" w:eastAsia="方正仿宋简体"/>
          <w:sz w:val="24"/>
        </w:rPr>
        <w:t>（高</w:t>
      </w:r>
      <w:r>
        <w:rPr>
          <w:rFonts w:ascii="方正仿宋简体" w:eastAsia="方正仿宋简体"/>
          <w:sz w:val="24"/>
        </w:rPr>
        <w:t>297</w:t>
      </w:r>
      <w:r>
        <w:rPr>
          <w:rFonts w:hint="eastAsia" w:ascii="方正仿宋简体" w:eastAsia="方正仿宋简体"/>
          <w:sz w:val="24"/>
        </w:rPr>
        <w:t>毫米，宽</w:t>
      </w:r>
      <w:r>
        <w:rPr>
          <w:rFonts w:ascii="方正仿宋简体" w:eastAsia="方正仿宋简体"/>
          <w:sz w:val="24"/>
        </w:rPr>
        <w:t>210</w:t>
      </w:r>
      <w:r>
        <w:rPr>
          <w:rFonts w:hint="eastAsia" w:ascii="方正仿宋简体" w:eastAsia="方正仿宋简体"/>
          <w:sz w:val="24"/>
        </w:rPr>
        <w:t>毫米），主件内容所用字号应不小于</w:t>
      </w:r>
      <w:r>
        <w:rPr>
          <w:rFonts w:ascii="方正仿宋简体" w:eastAsia="方正仿宋简体"/>
          <w:sz w:val="24"/>
        </w:rPr>
        <w:t>5</w:t>
      </w:r>
      <w:r>
        <w:rPr>
          <w:rFonts w:hint="eastAsia" w:ascii="方正仿宋简体" w:eastAsia="方正仿宋简体"/>
          <w:sz w:val="24"/>
        </w:rPr>
        <w:t>号字，竖装，左边为装订边（便于拆装），装订后不要另外附加封面。一式</w:t>
      </w:r>
      <w:r>
        <w:rPr>
          <w:rFonts w:ascii="方正仿宋简体" w:eastAsia="方正仿宋简体"/>
          <w:sz w:val="24"/>
        </w:rPr>
        <w:t>3</w:t>
      </w:r>
      <w:r>
        <w:rPr>
          <w:rFonts w:hint="eastAsia" w:ascii="方正仿宋简体" w:eastAsia="方正仿宋简体"/>
          <w:sz w:val="24"/>
        </w:rPr>
        <w:t>份，加盖主管部门和承担单位印章后生效，以邮寄方式提交至组织机构。</w:t>
      </w:r>
    </w:p>
    <w:tbl>
      <w:tblPr>
        <w:tblStyle w:val="5"/>
        <w:tblpPr w:leftFromText="180" w:rightFromText="180" w:vertAnchor="page" w:horzAnchor="margin" w:tblpY="3041"/>
        <w:tblW w:w="9072" w:type="dxa"/>
        <w:tblInd w:w="0" w:type="dxa"/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2047"/>
        <w:gridCol w:w="556"/>
        <w:gridCol w:w="2358"/>
        <w:gridCol w:w="1559"/>
        <w:gridCol w:w="2552"/>
      </w:tblGrid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展品名称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主要完成人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主要完成单位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推荐单位（盖章）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或推荐专家（签章）</w:t>
            </w:r>
          </w:p>
        </w:tc>
        <w:tc>
          <w:tcPr>
            <w:tcW w:w="29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项目密级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定密日期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保密期限（年）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定密审查机构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主题词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学科分类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所属国民经济行业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所属国家重点发展领域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所属科学技术领域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任务来源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02" w:hRule="atLeast"/>
        </w:trPr>
        <w:tc>
          <w:tcPr>
            <w:tcW w:w="90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具体计划、基金的名称和编号：</w:t>
            </w: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62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授权发明专利（项）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授权的其他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知识产权（项）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展品研制起止时间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起始：年月日</w:t>
            </w:r>
          </w:p>
        </w:tc>
        <w:tc>
          <w:tcPr>
            <w:tcW w:w="41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完成：年月日</w:t>
            </w:r>
          </w:p>
        </w:tc>
      </w:tr>
    </w:tbl>
    <w:p>
      <w:pPr>
        <w:ind w:firstLine="361" w:firstLineChars="1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cippe</w:t>
      </w:r>
      <w:r>
        <w:rPr>
          <w:rFonts w:hint="eastAsia"/>
          <w:b/>
          <w:bCs/>
          <w:sz w:val="36"/>
          <w:szCs w:val="36"/>
        </w:rPr>
        <w:t>展品创新金奖评定申报表</w:t>
      </w: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tbl>
      <w:tblPr>
        <w:tblStyle w:val="5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9356" w:type="dxa"/>
          </w:tcPr>
          <w:p>
            <w:pPr>
              <w:spacing w:line="360" w:lineRule="auto"/>
              <w:rPr>
                <w:rFonts w:ascii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8"/>
                <w:kern w:val="0"/>
                <w:sz w:val="32"/>
                <w:szCs w:val="32"/>
              </w:rPr>
              <w:t>一、展品简介</w:t>
            </w: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jc w:val="center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二、科技创新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三、第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方评价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四、推广应用情况、经济效益和社会效益经济效益的有关说明及计算依据；社会效益与间接经济效益</w:t>
            </w:r>
          </w:p>
          <w:p>
            <w:pPr>
              <w:spacing w:line="360" w:lineRule="auto"/>
              <w:rPr>
                <w:sz w:val="32"/>
                <w:szCs w:val="32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五、本展品曾获科技奖励情况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主要完成单位情况表</w:t>
      </w:r>
    </w:p>
    <w:p>
      <w:pPr>
        <w:rPr>
          <w:sz w:val="10"/>
          <w:szCs w:val="10"/>
        </w:rPr>
      </w:pPr>
    </w:p>
    <w:tbl>
      <w:tblPr>
        <w:tblStyle w:val="5"/>
        <w:tblW w:w="8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701"/>
        <w:gridCol w:w="992"/>
        <w:gridCol w:w="1701"/>
        <w:gridCol w:w="99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所在地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法人代表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电子信箱</w:t>
            </w:r>
          </w:p>
        </w:tc>
        <w:tc>
          <w:tcPr>
            <w:tcW w:w="75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对本项目科技创新和推广应用情况的贡献：（限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600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字）</w:t>
            </w: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声明：</w:t>
            </w:r>
          </w:p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本单位严格按照《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展品创新金奖奖励条例》及其实施细则的有关规定和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工作办公室对推荐工作的具体要求，如实提供了本推荐书及相关材料，且不存在任何违反《中华人民共和国保守国家秘密法》和《科学技术保密规定》等相关法律法规及侵犯他人知识产权的情形，如被推荐项目发生争议，将积极配合工作，协助调查处理。如有不符，本单位愿意承担相关后果并接受相应的处理。</w:t>
            </w:r>
          </w:p>
          <w:p>
            <w:pPr>
              <w:spacing w:line="600" w:lineRule="auto"/>
              <w:ind w:firstLine="4969" w:firstLineChars="27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4698" w:firstLineChars="26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单位（公章）</w:t>
            </w:r>
          </w:p>
          <w:p>
            <w:pPr>
              <w:spacing w:line="600" w:lineRule="auto"/>
              <w:ind w:firstLine="5873" w:firstLineChars="32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5873" w:firstLineChars="3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t>-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  <w:r>
      <w:rPr>
        <w:rStyle w:val="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GFkYThiYmQ5MDA5ZWRjMTNjMDQyODI5ZjNmZTUxZmMifQ=="/>
  </w:docVars>
  <w:rsids>
    <w:rsidRoot w:val="002770D7"/>
    <w:rsid w:val="000C46C0"/>
    <w:rsid w:val="000D7459"/>
    <w:rsid w:val="000E4494"/>
    <w:rsid w:val="001637AA"/>
    <w:rsid w:val="001805CE"/>
    <w:rsid w:val="001B4EE5"/>
    <w:rsid w:val="001E5053"/>
    <w:rsid w:val="002770D7"/>
    <w:rsid w:val="003268D6"/>
    <w:rsid w:val="0033105D"/>
    <w:rsid w:val="003C7638"/>
    <w:rsid w:val="003D368B"/>
    <w:rsid w:val="004452ED"/>
    <w:rsid w:val="004676A1"/>
    <w:rsid w:val="0047484E"/>
    <w:rsid w:val="004E6B02"/>
    <w:rsid w:val="007A0BC9"/>
    <w:rsid w:val="007A7F59"/>
    <w:rsid w:val="007F1B13"/>
    <w:rsid w:val="00820374"/>
    <w:rsid w:val="00855854"/>
    <w:rsid w:val="00885CD8"/>
    <w:rsid w:val="00890381"/>
    <w:rsid w:val="00922EF6"/>
    <w:rsid w:val="00A418FD"/>
    <w:rsid w:val="00AB4A8F"/>
    <w:rsid w:val="00AD601D"/>
    <w:rsid w:val="00AF326F"/>
    <w:rsid w:val="00B10338"/>
    <w:rsid w:val="00B1466A"/>
    <w:rsid w:val="00B47139"/>
    <w:rsid w:val="00BA3DF6"/>
    <w:rsid w:val="00C403D6"/>
    <w:rsid w:val="00C56E02"/>
    <w:rsid w:val="00C61775"/>
    <w:rsid w:val="00C61C9B"/>
    <w:rsid w:val="00C817E7"/>
    <w:rsid w:val="00D133B3"/>
    <w:rsid w:val="00D403C2"/>
    <w:rsid w:val="00EB5FA0"/>
    <w:rsid w:val="00EB6C42"/>
    <w:rsid w:val="00ED61F8"/>
    <w:rsid w:val="00EF3F27"/>
    <w:rsid w:val="00F166DC"/>
    <w:rsid w:val="00F25DA0"/>
    <w:rsid w:val="00F25FC6"/>
    <w:rsid w:val="00F40630"/>
    <w:rsid w:val="00F72BA2"/>
    <w:rsid w:val="00FA0245"/>
    <w:rsid w:val="00FB1B16"/>
    <w:rsid w:val="0AED0632"/>
    <w:rsid w:val="0C9A532A"/>
    <w:rsid w:val="1DBC198A"/>
    <w:rsid w:val="31244E9F"/>
    <w:rsid w:val="52BF34C6"/>
    <w:rsid w:val="624A14A5"/>
    <w:rsid w:val="6692761F"/>
    <w:rsid w:val="6CB41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firstLine="3344" w:firstLineChars="760"/>
    </w:pPr>
    <w:rPr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正文文本缩进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939</Words>
  <Characters>1010</Characters>
  <Lines>9</Lines>
  <Paragraphs>2</Paragraphs>
  <TotalTime>0</TotalTime>
  <ScaleCrop>false</ScaleCrop>
  <LinksUpToDate>false</LinksUpToDate>
  <CharactersWithSpaces>1063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2013-01-30T05:58:00Z</dcterms:created>
  <dc:creator>zhangguirong</dc:creator>
  <cp:lastModifiedBy>Administrator</cp:lastModifiedBy>
  <dcterms:modified xsi:type="dcterms:W3CDTF">2023-06-21T02:28:20Z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CF9B59A477BB4507BBE312D836630D16</vt:lpwstr>
  </property>
</Properties>
</file>