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eastAsia="黑体"/>
          <w:sz w:val="30"/>
        </w:rPr>
      </w:pPr>
      <w:r>
        <w:rPr>
          <w:rFonts w:hint="eastAsia" w:ascii="仿宋_GB2312" w:eastAsia="仿宋_GB2312" w:cs="仿宋_GB2312"/>
          <w:color w:val="000000"/>
          <w:spacing w:val="10"/>
          <w:kern w:val="0"/>
          <w:sz w:val="30"/>
          <w:szCs w:val="30"/>
        </w:rPr>
        <w:t>编号：</w:t>
      </w:r>
      <w:r>
        <w:rPr>
          <w:rFonts w:ascii="仿宋_GB2312" w:eastAsia="仿宋_GB2312" w:cs="仿宋_GB2312"/>
          <w:color w:val="000000"/>
          <w:spacing w:val="10"/>
          <w:kern w:val="0"/>
          <w:sz w:val="30"/>
          <w:szCs w:val="30"/>
        </w:rPr>
        <w:t>202</w:t>
      </w:r>
      <w:r>
        <w:rPr>
          <w:rFonts w:hint="eastAsia" w:ascii="仿宋_GB2312" w:eastAsia="仿宋_GB2312" w:cs="仿宋_GB2312"/>
          <w:color w:val="000000"/>
          <w:spacing w:val="10"/>
          <w:kern w:val="0"/>
          <w:sz w:val="30"/>
          <w:szCs w:val="30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pacing w:val="10"/>
          <w:kern w:val="0"/>
          <w:sz w:val="30"/>
          <w:szCs w:val="30"/>
        </w:rPr>
        <w:t>A-00</w:t>
      </w:r>
      <w:r>
        <w:rPr>
          <w:rFonts w:hint="eastAsia" w:ascii="仿宋_GB2312" w:eastAsia="仿宋_GB2312" w:cs="仿宋_GB2312"/>
          <w:color w:val="000000"/>
          <w:spacing w:val="10"/>
          <w:kern w:val="0"/>
          <w:sz w:val="30"/>
          <w:szCs w:val="30"/>
        </w:rPr>
        <w:t>1                         密级：</w:t>
      </w:r>
    </w:p>
    <w:p>
      <w:pPr>
        <w:pStyle w:val="2"/>
        <w:ind w:firstLine="0" w:firstLineChars="0"/>
        <w:rPr>
          <w:rFonts w:eastAsia="黑体"/>
        </w:rPr>
      </w:pPr>
    </w:p>
    <w:p>
      <w:pPr>
        <w:pStyle w:val="2"/>
        <w:ind w:firstLine="0" w:firstLineChars="0"/>
        <w:rPr>
          <w:rFonts w:eastAsia="黑体"/>
        </w:rPr>
      </w:pPr>
    </w:p>
    <w:p>
      <w:pPr>
        <w:pStyle w:val="2"/>
        <w:ind w:firstLine="0" w:firstLineChars="0"/>
        <w:jc w:val="center"/>
        <w:rPr>
          <w:rFonts w:eastAsia="黑体"/>
        </w:rPr>
      </w:pPr>
      <w:r>
        <w:rPr>
          <w:rFonts w:hint="eastAsia" w:eastAsia="黑体"/>
        </w:rPr>
        <w:t>第二十</w:t>
      </w:r>
      <w:r>
        <w:rPr>
          <w:rFonts w:hint="eastAsia" w:eastAsia="黑体"/>
          <w:lang w:eastAsia="zh-CN"/>
        </w:rPr>
        <w:t>三</w:t>
      </w:r>
      <w:bookmarkStart w:id="0" w:name="_GoBack"/>
      <w:bookmarkEnd w:id="0"/>
      <w:r>
        <w:rPr>
          <w:rFonts w:hint="eastAsia" w:eastAsia="黑体"/>
        </w:rPr>
        <w:t>届中国石油石化</w:t>
      </w:r>
    </w:p>
    <w:p>
      <w:pPr>
        <w:pStyle w:val="2"/>
        <w:ind w:firstLine="0" w:firstLineChars="0"/>
        <w:jc w:val="center"/>
        <w:rPr>
          <w:rFonts w:eastAsia="黑体"/>
        </w:rPr>
      </w:pPr>
      <w:r>
        <w:rPr>
          <w:rFonts w:hint="eastAsia" w:eastAsia="黑体"/>
        </w:rPr>
        <w:t>技术装备展览会（</w:t>
      </w:r>
      <w:r>
        <w:rPr>
          <w:rFonts w:eastAsia="黑体"/>
        </w:rPr>
        <w:t>cippe</w:t>
      </w:r>
      <w:r>
        <w:rPr>
          <w:rFonts w:hint="eastAsia" w:eastAsia="黑体"/>
        </w:rPr>
        <w:t>石油展）</w:t>
      </w:r>
    </w:p>
    <w:p>
      <w:pPr>
        <w:pStyle w:val="2"/>
        <w:ind w:firstLine="0" w:firstLineChars="0"/>
        <w:jc w:val="center"/>
        <w:rPr>
          <w:rFonts w:eastAsia="黑体"/>
        </w:rPr>
      </w:pPr>
      <w:r>
        <w:rPr>
          <w:rFonts w:hint="eastAsia" w:eastAsia="黑体"/>
        </w:rPr>
        <w:t>展品创新金奖</w:t>
      </w:r>
    </w:p>
    <w:p>
      <w:pPr>
        <w:pStyle w:val="2"/>
        <w:ind w:firstLine="858" w:firstLineChars="286"/>
        <w:jc w:val="center"/>
        <w:rPr>
          <w:sz w:val="30"/>
        </w:rPr>
      </w:pP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展品评定申请书</w:t>
      </w:r>
    </w:p>
    <w:p>
      <w:pPr>
        <w:rPr>
          <w:rFonts w:ascii="仿宋_GB2312" w:eastAsia="仿宋_GB2312" w:cs="仿宋_GB2312"/>
          <w:color w:val="000000"/>
          <w:spacing w:val="120"/>
          <w:kern w:val="0"/>
          <w:sz w:val="32"/>
          <w:szCs w:val="32"/>
        </w:rPr>
      </w:pPr>
    </w:p>
    <w:p>
      <w:pPr>
        <w:snapToGrid w:val="0"/>
        <w:spacing w:line="560" w:lineRule="atLeast"/>
        <w:ind w:left="540" w:leftChars="257"/>
        <w:rPr>
          <w:rFonts w:ascii="宋体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展品名称：</w:t>
      </w:r>
    </w:p>
    <w:p>
      <w:pPr>
        <w:snapToGrid w:val="0"/>
        <w:spacing w:line="560" w:lineRule="atLeast"/>
        <w:ind w:left="540" w:leftChars="257"/>
        <w:rPr>
          <w:rFonts w:eastAsia="仿宋_GB2312"/>
          <w:sz w:val="30"/>
          <w:szCs w:val="30"/>
        </w:rPr>
      </w:pPr>
      <w:r>
        <w:rPr>
          <w:rFonts w:hint="eastAsia" w:eastAsia="仿宋_GB2312"/>
          <w:kern w:val="52"/>
          <w:sz w:val="30"/>
          <w:szCs w:val="30"/>
        </w:rPr>
        <w:t>组织机构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：北京振威展览有限公司</w:t>
      </w:r>
    </w:p>
    <w:p>
      <w:pPr>
        <w:tabs>
          <w:tab w:val="left" w:pos="1800"/>
        </w:tabs>
        <w:snapToGrid w:val="0"/>
        <w:spacing w:line="560" w:lineRule="atLeast"/>
        <w:ind w:left="540" w:leftChars="257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申报单位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：</w:t>
      </w:r>
    </w:p>
    <w:p>
      <w:pPr>
        <w:snapToGrid w:val="0"/>
        <w:spacing w:line="560" w:lineRule="atLeast"/>
        <w:ind w:left="540" w:leftChars="257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项目经理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：</w:t>
      </w:r>
    </w:p>
    <w:p>
      <w:pPr>
        <w:snapToGrid w:val="0"/>
        <w:spacing w:line="560" w:lineRule="atLeast"/>
        <w:ind w:left="540" w:leftChars="257"/>
        <w:rPr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起止年限：</w:t>
      </w:r>
    </w:p>
    <w:p>
      <w:pPr>
        <w:rPr>
          <w:sz w:val="32"/>
          <w:szCs w:val="32"/>
        </w:rPr>
      </w:pPr>
    </w:p>
    <w:p>
      <w:pPr>
        <w:ind w:firstLine="1600" w:firstLineChars="5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ind w:firstLine="3040" w:firstLineChars="95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rPr>
          <w:sz w:val="30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                  年   月   </w:t>
      </w:r>
      <w:r>
        <w:rPr>
          <w:rFonts w:hint="eastAsia"/>
          <w:sz w:val="30"/>
        </w:rPr>
        <w:t>日</w:t>
      </w:r>
    </w:p>
    <w:p>
      <w:pPr>
        <w:ind w:firstLine="1500" w:firstLineChars="500"/>
        <w:rPr>
          <w:sz w:val="30"/>
        </w:rPr>
      </w:pPr>
    </w:p>
    <w:p>
      <w:pPr>
        <w:ind w:firstLine="1500" w:firstLineChars="500"/>
        <w:rPr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pgNumType w:start="0" w:chapStyle="1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展品评定申请书编制说明</w:t>
      </w:r>
    </w:p>
    <w:p>
      <w:pPr>
        <w:spacing w:line="56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480" w:lineRule="auto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《</w:t>
      </w:r>
      <w:r>
        <w:rPr>
          <w:rFonts w:ascii="方正仿宋简体" w:eastAsia="方正仿宋简体"/>
          <w:sz w:val="24"/>
        </w:rPr>
        <w:t>cippe</w:t>
      </w:r>
      <w:r>
        <w:rPr>
          <w:rFonts w:hint="eastAsia" w:ascii="方正仿宋简体" w:eastAsia="方正仿宋简体"/>
          <w:sz w:val="24"/>
        </w:rPr>
        <w:t>展品创新金奖展品评定申报书》是</w:t>
      </w:r>
      <w:r>
        <w:rPr>
          <w:rFonts w:ascii="方正仿宋简体" w:eastAsia="方正仿宋简体"/>
          <w:sz w:val="24"/>
        </w:rPr>
        <w:t>cippe</w:t>
      </w:r>
      <w:r>
        <w:rPr>
          <w:rFonts w:hint="eastAsia" w:ascii="方正仿宋简体" w:eastAsia="方正仿宋简体"/>
          <w:sz w:val="24"/>
        </w:rPr>
        <w:t>展品创新金奖评审的基础文件和主要评审依据，应根据</w:t>
      </w:r>
      <w:r>
        <w:rPr>
          <w:rFonts w:ascii="方正仿宋简体" w:eastAsia="方正仿宋简体"/>
          <w:sz w:val="24"/>
        </w:rPr>
        <w:t>cippe</w:t>
      </w:r>
      <w:r>
        <w:rPr>
          <w:rFonts w:hint="eastAsia" w:ascii="方正仿宋简体" w:eastAsia="方正仿宋简体"/>
          <w:sz w:val="24"/>
        </w:rPr>
        <w:t>展品创新金奖奖励工作办公室当年推荐通知，按照推荐书规定的格式、栏目及所列标题的要求，如实填写，形审不合格展品退回推荐单位，不予提交评审。</w:t>
      </w:r>
    </w:p>
    <w:p>
      <w:pPr>
        <w:spacing w:line="480" w:lineRule="auto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《</w:t>
      </w:r>
      <w:r>
        <w:rPr>
          <w:rFonts w:ascii="方正仿宋简体" w:eastAsia="方正仿宋简体"/>
          <w:sz w:val="24"/>
        </w:rPr>
        <w:t>cippe</w:t>
      </w:r>
      <w:r>
        <w:rPr>
          <w:rFonts w:hint="eastAsia" w:ascii="方正仿宋简体" w:eastAsia="方正仿宋简体"/>
          <w:sz w:val="24"/>
        </w:rPr>
        <w:t>展品创新金奖展品评定申报书》包括主件（第一至第五部分）和附件（</w:t>
      </w:r>
      <w:r>
        <w:rPr>
          <w:rFonts w:ascii="方正仿宋简体" w:eastAsia="方正仿宋简体"/>
          <w:sz w:val="24"/>
        </w:rPr>
        <w:t>cippe</w:t>
      </w:r>
      <w:r>
        <w:rPr>
          <w:rFonts w:hint="eastAsia" w:ascii="方正仿宋简体" w:eastAsia="方正仿宋简体"/>
          <w:sz w:val="24"/>
        </w:rPr>
        <w:t>展品创新金奖评定申报表、主要完成单位情况表）</w:t>
      </w:r>
      <w:r>
        <w:rPr>
          <w:rFonts w:ascii="方正仿宋简体" w:eastAsia="方正仿宋简体"/>
          <w:sz w:val="24"/>
        </w:rPr>
        <w:t>,</w:t>
      </w:r>
      <w:r>
        <w:rPr>
          <w:rFonts w:hint="eastAsia" w:ascii="方正仿宋简体" w:eastAsia="方正仿宋简体"/>
          <w:sz w:val="24"/>
        </w:rPr>
        <w:t>请申报单位按要求如实填写。该申请书包括电子版和书面版两种形式，两种形式内容需保持一致。</w:t>
      </w:r>
    </w:p>
    <w:p>
      <w:pPr>
        <w:spacing w:line="480" w:lineRule="auto"/>
        <w:ind w:firstLine="480" w:firstLineChars="200"/>
        <w:rPr>
          <w:rFonts w:ascii="方正仿宋简体" w:eastAsia="方正仿宋简体"/>
          <w:color w:val="800000"/>
          <w:sz w:val="24"/>
        </w:rPr>
      </w:pPr>
      <w:r>
        <w:rPr>
          <w:rFonts w:hint="eastAsia" w:ascii="方正仿宋简体" w:eastAsia="方正仿宋简体"/>
          <w:color w:val="800000"/>
          <w:sz w:val="24"/>
        </w:rPr>
        <w:t>电子版以邮件形式提交至</w:t>
      </w:r>
      <w:r>
        <w:rPr>
          <w:rFonts w:ascii="方正仿宋简体" w:eastAsia="方正仿宋简体"/>
          <w:color w:val="800000"/>
          <w:sz w:val="24"/>
        </w:rPr>
        <w:t>cippe@zhenweiexpo.com</w:t>
      </w:r>
      <w:r>
        <w:rPr>
          <w:rFonts w:hint="eastAsia" w:ascii="方正仿宋简体" w:eastAsia="方正仿宋简体"/>
          <w:color w:val="800000"/>
          <w:sz w:val="24"/>
        </w:rPr>
        <w:t>；</w:t>
      </w:r>
    </w:p>
    <w:p>
      <w:pPr>
        <w:spacing w:line="480" w:lineRule="auto"/>
        <w:ind w:firstLine="480" w:firstLineChars="200"/>
        <w:rPr>
          <w:rFonts w:ascii="方正仿宋简体" w:eastAsia="方正仿宋简体"/>
          <w:sz w:val="24"/>
        </w:rPr>
        <w:sectPr>
          <w:headerReference r:id="rId9" w:type="first"/>
          <w:pgSz w:w="11906" w:h="16838"/>
          <w:pgMar w:top="1440" w:right="1797" w:bottom="1440" w:left="1797" w:header="851" w:footer="992" w:gutter="0"/>
          <w:pgNumType w:start="0" w:chapStyle="1"/>
          <w:cols w:space="425" w:num="1"/>
          <w:titlePg/>
          <w:docGrid w:type="lines" w:linePitch="312" w:charSpace="0"/>
        </w:sectPr>
      </w:pPr>
      <w:r>
        <w:rPr>
          <w:rFonts w:hint="eastAsia" w:ascii="方正仿宋简体" w:eastAsia="方正仿宋简体"/>
          <w:sz w:val="24"/>
        </w:rPr>
        <w:t>书面版装订成册，页面大小为</w:t>
      </w:r>
      <w:r>
        <w:rPr>
          <w:rFonts w:ascii="方正仿宋简体" w:eastAsia="方正仿宋简体"/>
          <w:sz w:val="24"/>
        </w:rPr>
        <w:t>A4</w:t>
      </w:r>
      <w:r>
        <w:rPr>
          <w:rFonts w:hint="eastAsia" w:ascii="方正仿宋简体" w:eastAsia="方正仿宋简体"/>
          <w:sz w:val="24"/>
        </w:rPr>
        <w:t>（高</w:t>
      </w:r>
      <w:r>
        <w:rPr>
          <w:rFonts w:ascii="方正仿宋简体" w:eastAsia="方正仿宋简体"/>
          <w:sz w:val="24"/>
        </w:rPr>
        <w:t>297</w:t>
      </w:r>
      <w:r>
        <w:rPr>
          <w:rFonts w:hint="eastAsia" w:ascii="方正仿宋简体" w:eastAsia="方正仿宋简体"/>
          <w:sz w:val="24"/>
        </w:rPr>
        <w:t>毫米，宽</w:t>
      </w:r>
      <w:r>
        <w:rPr>
          <w:rFonts w:ascii="方正仿宋简体" w:eastAsia="方正仿宋简体"/>
          <w:sz w:val="24"/>
        </w:rPr>
        <w:t>210</w:t>
      </w:r>
      <w:r>
        <w:rPr>
          <w:rFonts w:hint="eastAsia" w:ascii="方正仿宋简体" w:eastAsia="方正仿宋简体"/>
          <w:sz w:val="24"/>
        </w:rPr>
        <w:t>毫米），主件内容所用字号应不小于</w:t>
      </w:r>
      <w:r>
        <w:rPr>
          <w:rFonts w:ascii="方正仿宋简体" w:eastAsia="方正仿宋简体"/>
          <w:sz w:val="24"/>
        </w:rPr>
        <w:t>5</w:t>
      </w:r>
      <w:r>
        <w:rPr>
          <w:rFonts w:hint="eastAsia" w:ascii="方正仿宋简体" w:eastAsia="方正仿宋简体"/>
          <w:sz w:val="24"/>
        </w:rPr>
        <w:t>号字，竖装，左边为装订边（便于拆装），装订后不要另外附加封面。一式</w:t>
      </w:r>
      <w:r>
        <w:rPr>
          <w:rFonts w:ascii="方正仿宋简体" w:eastAsia="方正仿宋简体"/>
          <w:sz w:val="24"/>
        </w:rPr>
        <w:t>3</w:t>
      </w:r>
      <w:r>
        <w:rPr>
          <w:rFonts w:hint="eastAsia" w:ascii="方正仿宋简体" w:eastAsia="方正仿宋简体"/>
          <w:sz w:val="24"/>
        </w:rPr>
        <w:t>份，加盖主管部门和承担单位印章后生效，以邮寄方式提交至组织机构。</w:t>
      </w:r>
    </w:p>
    <w:tbl>
      <w:tblPr>
        <w:tblStyle w:val="5"/>
        <w:tblpPr w:leftFromText="180" w:rightFromText="180" w:vertAnchor="page" w:horzAnchor="margin" w:tblpY="3041"/>
        <w:tblW w:w="9072" w:type="dxa"/>
        <w:tblInd w:w="0" w:type="dxa"/>
        <w:tblLayout w:type="fixed"/>
        <w:tblCellMar>
          <w:top w:w="0" w:type="dxa"/>
          <w:left w:w="567" w:type="dxa"/>
          <w:bottom w:w="0" w:type="dxa"/>
          <w:right w:w="567" w:type="dxa"/>
        </w:tblCellMar>
      </w:tblPr>
      <w:tblGrid>
        <w:gridCol w:w="2047"/>
        <w:gridCol w:w="556"/>
        <w:gridCol w:w="2358"/>
        <w:gridCol w:w="1559"/>
        <w:gridCol w:w="2552"/>
      </w:tblGrid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展品名称</w:t>
            </w:r>
          </w:p>
        </w:tc>
        <w:tc>
          <w:tcPr>
            <w:tcW w:w="70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主要完成人</w:t>
            </w:r>
          </w:p>
        </w:tc>
        <w:tc>
          <w:tcPr>
            <w:tcW w:w="70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主要完成单位</w:t>
            </w:r>
          </w:p>
        </w:tc>
        <w:tc>
          <w:tcPr>
            <w:tcW w:w="70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推荐单位（盖章）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或推荐专家（签章）</w:t>
            </w:r>
          </w:p>
        </w:tc>
        <w:tc>
          <w:tcPr>
            <w:tcW w:w="291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项目密级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定密日期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497" w:hRule="atLeast"/>
        </w:trPr>
        <w:tc>
          <w:tcPr>
            <w:tcW w:w="20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保密期限（年）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497" w:hRule="atLeast"/>
        </w:trPr>
        <w:tc>
          <w:tcPr>
            <w:tcW w:w="20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定密审查机构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主题词</w:t>
            </w:r>
          </w:p>
        </w:tc>
        <w:tc>
          <w:tcPr>
            <w:tcW w:w="70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学科分类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所属国民经济行业</w:t>
            </w:r>
          </w:p>
        </w:tc>
        <w:tc>
          <w:tcPr>
            <w:tcW w:w="70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所属国家重点发展领域</w:t>
            </w:r>
          </w:p>
        </w:tc>
        <w:tc>
          <w:tcPr>
            <w:tcW w:w="70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所属科学技术领域</w:t>
            </w:r>
          </w:p>
        </w:tc>
        <w:tc>
          <w:tcPr>
            <w:tcW w:w="70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任务来源</w:t>
            </w:r>
          </w:p>
        </w:tc>
        <w:tc>
          <w:tcPr>
            <w:tcW w:w="70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602" w:hRule="atLeast"/>
        </w:trPr>
        <w:tc>
          <w:tcPr>
            <w:tcW w:w="907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具体计划、基金的名称和编号：</w:t>
            </w: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662" w:hRule="atLeast"/>
        </w:trPr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授权发明专利（项）</w:t>
            </w:r>
          </w:p>
        </w:tc>
        <w:tc>
          <w:tcPr>
            <w:tcW w:w="29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授权的其他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知识产权（项）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335" w:hRule="atLeast"/>
        </w:trPr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展品研制起止时间</w:t>
            </w:r>
          </w:p>
        </w:tc>
        <w:tc>
          <w:tcPr>
            <w:tcW w:w="29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起始：年月日</w:t>
            </w:r>
          </w:p>
        </w:tc>
        <w:tc>
          <w:tcPr>
            <w:tcW w:w="41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完成：年月日</w:t>
            </w:r>
          </w:p>
        </w:tc>
      </w:tr>
    </w:tbl>
    <w:p>
      <w:pPr>
        <w:ind w:firstLine="361" w:firstLineChars="10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cippe</w:t>
      </w:r>
      <w:r>
        <w:rPr>
          <w:rFonts w:hint="eastAsia"/>
          <w:b/>
          <w:bCs/>
          <w:sz w:val="36"/>
          <w:szCs w:val="36"/>
        </w:rPr>
        <w:t>展品创新金奖评定申报表</w:t>
      </w:r>
    </w:p>
    <w:p>
      <w:pPr>
        <w:ind w:firstLine="300" w:firstLineChars="100"/>
        <w:rPr>
          <w:sz w:val="30"/>
        </w:rPr>
      </w:pPr>
    </w:p>
    <w:p>
      <w:pPr>
        <w:ind w:firstLine="300" w:firstLineChars="100"/>
        <w:rPr>
          <w:sz w:val="30"/>
        </w:rPr>
      </w:pPr>
    </w:p>
    <w:p>
      <w:pPr>
        <w:ind w:firstLine="300" w:firstLineChars="100"/>
        <w:rPr>
          <w:sz w:val="30"/>
        </w:rPr>
      </w:pPr>
    </w:p>
    <w:p>
      <w:pPr>
        <w:ind w:firstLine="300" w:firstLineChars="100"/>
        <w:rPr>
          <w:sz w:val="30"/>
        </w:rPr>
      </w:pPr>
    </w:p>
    <w:p>
      <w:pPr>
        <w:ind w:firstLine="300" w:firstLineChars="100"/>
        <w:rPr>
          <w:sz w:val="30"/>
        </w:rPr>
      </w:pPr>
    </w:p>
    <w:p>
      <w:pPr>
        <w:ind w:firstLine="300" w:firstLineChars="100"/>
        <w:rPr>
          <w:sz w:val="30"/>
        </w:rPr>
      </w:pPr>
    </w:p>
    <w:p>
      <w:pPr>
        <w:ind w:firstLine="300" w:firstLineChars="100"/>
        <w:rPr>
          <w:sz w:val="30"/>
        </w:rPr>
      </w:pPr>
    </w:p>
    <w:p>
      <w:pPr>
        <w:ind w:firstLine="300" w:firstLineChars="100"/>
        <w:rPr>
          <w:sz w:val="30"/>
        </w:rPr>
      </w:pPr>
    </w:p>
    <w:tbl>
      <w:tblPr>
        <w:tblStyle w:val="5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9356" w:type="dxa"/>
          </w:tcPr>
          <w:p>
            <w:pPr>
              <w:spacing w:line="360" w:lineRule="auto"/>
              <w:rPr>
                <w:rFonts w:ascii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pacing w:val="8"/>
                <w:kern w:val="0"/>
                <w:sz w:val="32"/>
                <w:szCs w:val="32"/>
              </w:rPr>
              <w:t>一、展品简介</w:t>
            </w: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jc w:val="center"/>
              <w:rPr>
                <w:b/>
                <w:spacing w:val="8"/>
                <w:kern w:val="0"/>
                <w:sz w:val="36"/>
                <w:szCs w:val="32"/>
              </w:rPr>
            </w:pPr>
          </w:p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二、科技创新</w:t>
            </w: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三、第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方评价</w:t>
            </w: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四、推广应用情况、经济效益和社会效益经济效益的有关说明及计算依据；社会效益与间接经济效益</w:t>
            </w:r>
          </w:p>
          <w:p>
            <w:pPr>
              <w:spacing w:line="360" w:lineRule="auto"/>
              <w:rPr>
                <w:sz w:val="32"/>
                <w:szCs w:val="32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五、本展品曾获科技奖励情况</w:t>
            </w: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主要完成单位情况表</w:t>
      </w:r>
    </w:p>
    <w:p>
      <w:pPr>
        <w:rPr>
          <w:sz w:val="10"/>
          <w:szCs w:val="10"/>
        </w:rPr>
      </w:pPr>
    </w:p>
    <w:tbl>
      <w:tblPr>
        <w:tblStyle w:val="5"/>
        <w:tblW w:w="84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701"/>
        <w:gridCol w:w="992"/>
        <w:gridCol w:w="1701"/>
        <w:gridCol w:w="992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4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所在地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排名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单位性质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传真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移动电话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单位电话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移动电话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通讯地址</w:t>
            </w:r>
          </w:p>
        </w:tc>
        <w:tc>
          <w:tcPr>
            <w:tcW w:w="4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电子信箱</w:t>
            </w:r>
          </w:p>
        </w:tc>
        <w:tc>
          <w:tcPr>
            <w:tcW w:w="75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842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对本项目科技创新和推广应用情况的贡献：（限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600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字）</w:t>
            </w:r>
          </w:p>
          <w:p>
            <w:pPr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842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60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声明：</w:t>
            </w:r>
          </w:p>
          <w:p>
            <w:pPr>
              <w:spacing w:line="60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本单位严格按照《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cippe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展品创新金奖奖励条例》及其实施细则的有关规定和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cippe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展品创新金奖奖励工作办公室对推荐工作的具体要求，如实提供了本推荐书及相关材料，且不存在任何违反《中华人民共和国保守国家秘密法》和《科学技术保密规定》等相关法律法规及侵犯他人知识产权的情形，如被推荐项目发生争议，将积极配合工作，协助调查处理。如有不符，本单位愿意承担相关后果并接受相应的处理。</w:t>
            </w:r>
          </w:p>
          <w:p>
            <w:pPr>
              <w:spacing w:line="600" w:lineRule="auto"/>
              <w:ind w:firstLine="4969" w:firstLineChars="2750"/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spacing w:line="600" w:lineRule="auto"/>
              <w:ind w:firstLine="4698" w:firstLineChars="260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单位（公章）</w:t>
            </w:r>
          </w:p>
          <w:p>
            <w:pPr>
              <w:spacing w:line="600" w:lineRule="auto"/>
              <w:ind w:firstLine="5873" w:firstLineChars="3250"/>
              <w:rPr>
                <w:rFonts w:ascii="宋体"/>
                <w:b/>
                <w:bCs/>
                <w:sz w:val="18"/>
                <w:szCs w:val="18"/>
              </w:rPr>
            </w:pPr>
          </w:p>
          <w:p>
            <w:pPr>
              <w:spacing w:line="600" w:lineRule="auto"/>
              <w:ind w:firstLine="5873" w:firstLineChars="32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</w:rPr>
      <w:t>-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  <w:r>
      <w:rPr>
        <w:rStyle w:val="7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FkYThiYmQ5MDA5ZWRjMTNjMDQyODI5ZjNmZTUxZmMifQ=="/>
  </w:docVars>
  <w:rsids>
    <w:rsidRoot w:val="002770D7"/>
    <w:rsid w:val="000C46C0"/>
    <w:rsid w:val="000D7459"/>
    <w:rsid w:val="000E4494"/>
    <w:rsid w:val="001637AA"/>
    <w:rsid w:val="001805CE"/>
    <w:rsid w:val="001B4EE5"/>
    <w:rsid w:val="001E5053"/>
    <w:rsid w:val="002770D7"/>
    <w:rsid w:val="003268D6"/>
    <w:rsid w:val="0033105D"/>
    <w:rsid w:val="003C7638"/>
    <w:rsid w:val="003D368B"/>
    <w:rsid w:val="004452ED"/>
    <w:rsid w:val="004676A1"/>
    <w:rsid w:val="0047484E"/>
    <w:rsid w:val="004E6B02"/>
    <w:rsid w:val="007A0BC9"/>
    <w:rsid w:val="007A7F59"/>
    <w:rsid w:val="007F1B13"/>
    <w:rsid w:val="00820374"/>
    <w:rsid w:val="00855854"/>
    <w:rsid w:val="00885CD8"/>
    <w:rsid w:val="00890381"/>
    <w:rsid w:val="00922EF6"/>
    <w:rsid w:val="00A418FD"/>
    <w:rsid w:val="00AB4A8F"/>
    <w:rsid w:val="00AD601D"/>
    <w:rsid w:val="00AF326F"/>
    <w:rsid w:val="00B10338"/>
    <w:rsid w:val="00B1466A"/>
    <w:rsid w:val="00B47139"/>
    <w:rsid w:val="00BA3DF6"/>
    <w:rsid w:val="00C403D6"/>
    <w:rsid w:val="00C56E02"/>
    <w:rsid w:val="00C61775"/>
    <w:rsid w:val="00C61C9B"/>
    <w:rsid w:val="00C817E7"/>
    <w:rsid w:val="00D133B3"/>
    <w:rsid w:val="00D403C2"/>
    <w:rsid w:val="00EB5FA0"/>
    <w:rsid w:val="00EB6C42"/>
    <w:rsid w:val="00ED61F8"/>
    <w:rsid w:val="00EF3F27"/>
    <w:rsid w:val="00F166DC"/>
    <w:rsid w:val="00F25DA0"/>
    <w:rsid w:val="00F25FC6"/>
    <w:rsid w:val="00F40630"/>
    <w:rsid w:val="00F72BA2"/>
    <w:rsid w:val="00FA0245"/>
    <w:rsid w:val="00FB1B16"/>
    <w:rsid w:val="0C9A532A"/>
    <w:rsid w:val="1DBC198A"/>
    <w:rsid w:val="31244E9F"/>
    <w:rsid w:val="52BF34C6"/>
    <w:rsid w:val="624A14A5"/>
    <w:rsid w:val="6692761F"/>
    <w:rsid w:val="6CB41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ind w:firstLine="3344" w:firstLineChars="760"/>
    </w:pPr>
    <w:rPr>
      <w:sz w:val="4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正文文本缩进 字符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939</Words>
  <Characters>1010</Characters>
  <Lines>9</Lines>
  <Paragraphs>2</Paragraphs>
  <TotalTime>0</TotalTime>
  <ScaleCrop>false</ScaleCrop>
  <LinksUpToDate>false</LinksUpToDate>
  <CharactersWithSpaces>1063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2013-01-30T05:58:00Z</dcterms:created>
  <dc:creator>zhangguirong</dc:creator>
  <cp:lastModifiedBy>Administrator</cp:lastModifiedBy>
  <dcterms:modified xsi:type="dcterms:W3CDTF">2022-08-18T03:10:45Z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CF9B59A477BB4507BBE312D836630D16</vt:lpwstr>
  </property>
</Properties>
</file>