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宋体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7"/>
                                <w:szCs w:val="2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Dian Wei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eastAsia="宋体" w:cs="Arial"/>
                          <w:b/>
                          <w:bCs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7"/>
                          <w:szCs w:val="2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Dian Wei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Tel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宋体" w:cs="Arial"/>
          <w:i w:val="0"/>
          <w:iCs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  <w:t>13671034414</w:t>
      </w:r>
      <w:r>
        <w:rPr>
          <w:rFonts w:hint="eastAsia" w:ascii="Times New Roman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dianwei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Dian Wei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13671034414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dianwei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"mailto:tq@zhenweiexpo.com"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Contact: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Dian W</w:t>
            </w:r>
            <w:bookmarkStart w:id="1" w:name="_GoBack"/>
            <w:bookmarkEnd w:id="1"/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ei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6D547624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1</TotalTime>
  <ScaleCrop>false</ScaleCrop>
  <LinksUpToDate>false</LinksUpToDate>
  <CharactersWithSpaces>16054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2022-04-14T07:16:09Z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2836EBF718E74566B606541A74CA3445</vt:lpwstr>
  </property>
</Properties>
</file>