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A3D" w:rsidRDefault="00AF6DF4">
      <w:pPr>
        <w:spacing w:line="300" w:lineRule="auto"/>
        <w:rPr>
          <w:rFonts w:ascii="Arial" w:hAnsi="宋体" w:cs="Arial"/>
          <w:b/>
          <w:bCs/>
          <w:sz w:val="3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5581650</wp:posOffset>
            </wp:positionH>
            <wp:positionV relativeFrom="paragraph">
              <wp:posOffset>-260985</wp:posOffset>
            </wp:positionV>
            <wp:extent cx="685800" cy="567690"/>
            <wp:effectExtent l="0" t="0" r="0" b="3810"/>
            <wp:wrapNone/>
            <wp:docPr id="2" name="Picture 2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宋体" w:cs="Arial"/>
          <w:b/>
          <w:bCs/>
          <w:sz w:val="30"/>
        </w:rPr>
        <w:t>邀请函</w:t>
      </w:r>
    </w:p>
    <w:p w:rsidR="00567A3D" w:rsidRDefault="00AF6DF4">
      <w:pPr>
        <w:spacing w:line="300" w:lineRule="auto"/>
        <w:rPr>
          <w:rFonts w:ascii="Arial" w:hAnsi="Arial" w:cs="Arial"/>
          <w:sz w:val="30"/>
        </w:rPr>
      </w:pPr>
      <w:r>
        <w:rPr>
          <w:rFonts w:ascii="Arial" w:hAnsi="Arial" w:cs="Arial"/>
          <w:noProof/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40005</wp:posOffset>
                </wp:positionV>
                <wp:extent cx="6076950" cy="600075"/>
                <wp:effectExtent l="6350" t="6350" r="25400" b="41275"/>
                <wp:wrapNone/>
                <wp:docPr id="3" name="自选图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00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92CDD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67A3D" w:rsidRDefault="00AF6DF4">
                            <w:pPr>
                              <w:spacing w:line="360" w:lineRule="auto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 w:hAnsi="宋体" w:cs="Arial" w:hint="eastAsia"/>
                                <w:b/>
                                <w:bCs/>
                                <w:sz w:val="24"/>
                              </w:rPr>
                              <w:t xml:space="preserve">:                       </w:t>
                            </w:r>
                            <w:r>
                              <w:rPr>
                                <w:rFonts w:ascii="Arial" w:hAnsi="宋体" w:cs="Arial" w:hint="eastAsia"/>
                                <w:b/>
                                <w:bCs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宋体" w:cs="Arial" w:hint="eastAsia"/>
                                <w:b/>
                                <w:bCs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Arial" w:hAnsi="宋体" w:cs="Arial" w:hint="eastAsia"/>
                                <w:b/>
                                <w:bCs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Arial" w:hAnsi="宋体" w:cs="Arial" w:hint="eastAsia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自选图形 72" o:spid="_x0000_s1026" type="#_x0000_t98" style="position:absolute;left:0;text-align:left;margin-left:8.25pt;margin-top:3.15pt;width:478.5pt;height:4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567A3D" w:rsidRDefault="00AF6DF4">
                      <w:pPr>
                        <w:spacing w:line="360" w:lineRule="auto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To</w:t>
                      </w:r>
                      <w:r>
                        <w:rPr>
                          <w:rFonts w:ascii="Arial" w:hAnsi="宋体" w:cs="Arial" w:hint="eastAsia"/>
                          <w:b/>
                          <w:bCs/>
                          <w:sz w:val="24"/>
                        </w:rPr>
                        <w:t xml:space="preserve">:                       </w:t>
                      </w:r>
                      <w:r>
                        <w:rPr>
                          <w:rFonts w:ascii="Arial" w:hAnsi="宋体" w:cs="Arial" w:hint="eastAsia"/>
                          <w:b/>
                          <w:bCs/>
                          <w:sz w:val="24"/>
                        </w:rPr>
                        <w:t xml:space="preserve">   </w:t>
                      </w:r>
                      <w:r>
                        <w:rPr>
                          <w:rFonts w:ascii="Arial" w:hAnsi="宋体" w:cs="Arial" w:hint="eastAsia"/>
                          <w:b/>
                          <w:bCs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From</w:t>
                      </w:r>
                      <w:r>
                        <w:rPr>
                          <w:rFonts w:ascii="Arial" w:hAnsi="宋体" w:cs="Arial" w:hint="eastAsia"/>
                          <w:b/>
                          <w:bCs/>
                          <w:sz w:val="24"/>
                        </w:rPr>
                        <w:t>：</w:t>
                      </w:r>
                      <w:r>
                        <w:rPr>
                          <w:rFonts w:ascii="Arial" w:hAnsi="宋体" w:cs="Arial" w:hint="eastAsia"/>
                          <w:b/>
                          <w:bCs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67A3D" w:rsidRDefault="00567A3D">
      <w:pPr>
        <w:spacing w:line="240" w:lineRule="atLeast"/>
        <w:rPr>
          <w:rFonts w:ascii="Arial" w:hAnsi="Arial" w:cs="Arial"/>
          <w:sz w:val="28"/>
        </w:rPr>
      </w:pPr>
    </w:p>
    <w:p w:rsidR="00567A3D" w:rsidRDefault="00AF6DF4">
      <w:pPr>
        <w:spacing w:line="360" w:lineRule="auto"/>
        <w:jc w:val="center"/>
        <w:rPr>
          <w:rFonts w:ascii="Arial" w:hAnsi="Arial" w:cs="Arial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3476625" cy="809625"/>
            <wp:effectExtent l="0" t="0" r="9525" b="9525"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67A3D" w:rsidRDefault="00567A3D">
      <w:pPr>
        <w:spacing w:line="200" w:lineRule="exact"/>
        <w:rPr>
          <w:rFonts w:ascii="Arial" w:hAnsi="Arial" w:cs="Arial"/>
        </w:rPr>
      </w:pPr>
    </w:p>
    <w:p w:rsidR="00567A3D" w:rsidRDefault="00AF6DF4">
      <w:pPr>
        <w:spacing w:line="360" w:lineRule="auto"/>
        <w:jc w:val="center"/>
        <w:rPr>
          <w:rFonts w:ascii="黑体" w:eastAsia="黑体" w:hAnsi="Arial" w:cs="Arial"/>
          <w:b/>
          <w:bCs/>
          <w:spacing w:val="20"/>
          <w:sz w:val="36"/>
          <w:szCs w:val="36"/>
        </w:rPr>
      </w:pPr>
      <w:r>
        <w:rPr>
          <w:rFonts w:ascii="黑体" w:eastAsia="黑体" w:hAnsi="宋体" w:cs="Arial" w:hint="eastAsia"/>
          <w:b/>
          <w:bCs/>
          <w:spacing w:val="20"/>
          <w:sz w:val="36"/>
          <w:szCs w:val="36"/>
        </w:rPr>
        <w:t>第二十</w:t>
      </w:r>
      <w:r>
        <w:rPr>
          <w:rFonts w:ascii="黑体" w:eastAsia="黑体" w:hAnsi="宋体" w:cs="Arial" w:hint="eastAsia"/>
          <w:b/>
          <w:bCs/>
          <w:spacing w:val="20"/>
          <w:sz w:val="36"/>
          <w:szCs w:val="36"/>
        </w:rPr>
        <w:t>四</w:t>
      </w:r>
      <w:r>
        <w:rPr>
          <w:rFonts w:ascii="黑体" w:eastAsia="黑体" w:hAnsi="宋体" w:cs="Arial" w:hint="eastAsia"/>
          <w:b/>
          <w:bCs/>
          <w:spacing w:val="20"/>
          <w:sz w:val="36"/>
          <w:szCs w:val="36"/>
        </w:rPr>
        <w:t>届中国国际石油石化技术装备展览会</w:t>
      </w:r>
    </w:p>
    <w:p w:rsidR="00567A3D" w:rsidRDefault="00AF6DF4">
      <w:pPr>
        <w:pStyle w:val="a5"/>
        <w:spacing w:line="360" w:lineRule="auto"/>
        <w:ind w:firstLine="0"/>
        <w:jc w:val="center"/>
        <w:rPr>
          <w:rFonts w:ascii="Arial" w:eastAsia="宋体" w:hAnsi="Arial" w:cs="Arial"/>
          <w:spacing w:val="20"/>
        </w:rPr>
      </w:pPr>
      <w:r>
        <w:rPr>
          <w:rFonts w:ascii="Arial" w:eastAsia="宋体" w:hAnsi="Arial" w:cs="Arial"/>
        </w:rPr>
        <w:t xml:space="preserve">The </w:t>
      </w:r>
      <w:r>
        <w:rPr>
          <w:rFonts w:ascii="Arial" w:eastAsia="宋体" w:hAnsi="Arial" w:cs="Arial" w:hint="eastAsia"/>
        </w:rPr>
        <w:t>2</w:t>
      </w:r>
      <w:r>
        <w:rPr>
          <w:rFonts w:ascii="Arial" w:eastAsia="宋体" w:hAnsi="Arial" w:cs="Arial" w:hint="eastAsia"/>
        </w:rPr>
        <w:t>4</w:t>
      </w:r>
      <w:r>
        <w:rPr>
          <w:rFonts w:ascii="Arial" w:eastAsia="宋体" w:hAnsi="Arial" w:cs="Arial" w:hint="eastAsia"/>
          <w:vertAlign w:val="superscript"/>
        </w:rPr>
        <w:t>th</w:t>
      </w:r>
      <w:r>
        <w:rPr>
          <w:rFonts w:ascii="Arial" w:eastAsia="宋体" w:hAnsi="Arial" w:cs="Arial"/>
        </w:rPr>
        <w:t xml:space="preserve">China International Petroleum &amp; Petrochemical Technology and Equipment Exhibition </w:t>
      </w:r>
    </w:p>
    <w:p w:rsidR="00567A3D" w:rsidRDefault="00AF6DF4">
      <w:pPr>
        <w:spacing w:line="320" w:lineRule="exact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52705</wp:posOffset>
                </wp:positionV>
                <wp:extent cx="5800725" cy="0"/>
                <wp:effectExtent l="0" t="0" r="0" b="0"/>
                <wp:wrapNone/>
                <wp:docPr id="4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3" o:spid="_x0000_s1026" o:spt="20" style="position:absolute;left:0pt;margin-left:30.75pt;margin-top:4.15pt;height:0pt;width:456.75pt;z-index:251661312;mso-width-relative:page;mso-height-relative:page;" filled="f" stroked="t" coordsize="21600,21600" o:gfxdata="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fhNf9QAAAAGAQAADwAAAAAAAAABACAAAAAiAAAA&#10;ZHJzL2Rvd25yZXYueG1sUEsBAhQAFAAAAAgAh07iQJYih5rSAQAAzQMAAA4AAAAAAAAAAQAgAAAA&#10;IwEAAGRycy9lMm9Eb2MueG1sUEsFBgAAAAAGAAYAWQEAAGc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:rsidR="00567A3D" w:rsidRDefault="00AF6DF4">
      <w:pPr>
        <w:pStyle w:val="3"/>
        <w:widowControl/>
        <w:shd w:val="clear" w:color="auto" w:fill="FFFFFF"/>
        <w:spacing w:before="300" w:beforeAutospacing="0" w:after="150" w:afterAutospacing="0" w:line="17" w:lineRule="atLeast"/>
        <w:jc w:val="center"/>
        <w:rPr>
          <w:rFonts w:ascii="Arial" w:cs="Arial" w:hint="default"/>
          <w:bCs/>
          <w:sz w:val="28"/>
        </w:rPr>
      </w:pPr>
      <w:r>
        <w:rPr>
          <w:rFonts w:ascii="Arial" w:hAnsi="Arial" w:cs="Arial"/>
          <w:bCs/>
          <w:sz w:val="28"/>
        </w:rPr>
        <w:t>202</w:t>
      </w:r>
      <w:r>
        <w:rPr>
          <w:rFonts w:ascii="Arial" w:hAnsi="Arial" w:cs="Arial"/>
          <w:bCs/>
          <w:sz w:val="28"/>
        </w:rPr>
        <w:t>4</w:t>
      </w:r>
      <w:r>
        <w:rPr>
          <w:rFonts w:ascii="Arial" w:cs="Arial"/>
          <w:sz w:val="28"/>
        </w:rPr>
        <w:t>年</w:t>
      </w:r>
      <w:r>
        <w:rPr>
          <w:rFonts w:ascii="Arial" w:cs="Arial"/>
          <w:sz w:val="28"/>
        </w:rPr>
        <w:t>3</w:t>
      </w:r>
      <w:r>
        <w:rPr>
          <w:rFonts w:ascii="Arial" w:cs="Arial"/>
          <w:sz w:val="28"/>
        </w:rPr>
        <w:t>月</w:t>
      </w:r>
      <w:r>
        <w:rPr>
          <w:rFonts w:ascii="Arial" w:hAnsi="Arial" w:cs="Arial"/>
          <w:bCs/>
          <w:sz w:val="28"/>
        </w:rPr>
        <w:t>25</w:t>
      </w:r>
      <w:r>
        <w:rPr>
          <w:rFonts w:ascii="Arial" w:hAnsi="Arial" w:cs="Arial"/>
          <w:bCs/>
          <w:sz w:val="28"/>
        </w:rPr>
        <w:t>日</w:t>
      </w:r>
      <w:r>
        <w:rPr>
          <w:rFonts w:ascii="Arial" w:hAnsi="Arial" w:cs="Arial"/>
          <w:bCs/>
          <w:sz w:val="28"/>
        </w:rPr>
        <w:t>-</w:t>
      </w:r>
      <w:r>
        <w:rPr>
          <w:rFonts w:ascii="Arial" w:hAnsi="Arial" w:cs="Arial"/>
          <w:sz w:val="28"/>
        </w:rPr>
        <w:t>27</w:t>
      </w:r>
      <w:r>
        <w:rPr>
          <w:rFonts w:ascii="Arial" w:cs="Arial"/>
          <w:sz w:val="28"/>
        </w:rPr>
        <w:t>日</w:t>
      </w:r>
      <w:r>
        <w:rPr>
          <w:rFonts w:ascii="Arial" w:cs="Arial"/>
          <w:sz w:val="28"/>
        </w:rPr>
        <w:t xml:space="preserve">  </w:t>
      </w:r>
      <w:r>
        <w:rPr>
          <w:rFonts w:ascii="Arial" w:cs="Arial"/>
          <w:sz w:val="28"/>
        </w:rPr>
        <w:t>北京</w:t>
      </w:r>
      <w:r>
        <w:rPr>
          <w:rFonts w:cs="宋体"/>
          <w:sz w:val="28"/>
        </w:rPr>
        <w:t>·</w:t>
      </w:r>
      <w:r>
        <w:rPr>
          <w:rFonts w:ascii="Arial" w:cs="Arial"/>
          <w:sz w:val="28"/>
        </w:rPr>
        <w:t>中国国际展览中心</w:t>
      </w:r>
      <w:r>
        <w:rPr>
          <w:rFonts w:ascii="Arial" w:cs="Arial"/>
          <w:sz w:val="28"/>
        </w:rPr>
        <w:t>(</w:t>
      </w:r>
      <w:r>
        <w:rPr>
          <w:rFonts w:ascii="Arial" w:cs="Arial"/>
          <w:sz w:val="28"/>
        </w:rPr>
        <w:t>新馆</w:t>
      </w:r>
      <w:r>
        <w:rPr>
          <w:rFonts w:ascii="Arial" w:cs="Arial"/>
          <w:sz w:val="28"/>
        </w:rPr>
        <w:t>)</w:t>
      </w:r>
    </w:p>
    <w:p w:rsidR="00567A3D" w:rsidRDefault="00567A3D">
      <w:pPr>
        <w:spacing w:line="320" w:lineRule="exact"/>
        <w:rPr>
          <w:rFonts w:asciiTheme="minorEastAsia" w:eastAsiaTheme="minorEastAsia" w:hAnsiTheme="minorEastAsia" w:cstheme="minorEastAsia"/>
        </w:rPr>
      </w:pPr>
    </w:p>
    <w:p w:rsidR="00567A3D" w:rsidRDefault="00AF6DF4">
      <w:pPr>
        <w:spacing w:line="360" w:lineRule="auto"/>
        <w:ind w:firstLineChars="300" w:firstLine="1566"/>
        <w:rPr>
          <w:rFonts w:ascii="宋体" w:hAnsi="宋体" w:cs="宋体"/>
          <w:b/>
          <w:bCs/>
          <w:sz w:val="52"/>
          <w:szCs w:val="52"/>
        </w:rPr>
      </w:pPr>
      <w:r>
        <w:rPr>
          <w:rFonts w:ascii="宋体" w:hAnsi="宋体" w:cs="宋体" w:hint="eastAsia"/>
          <w:b/>
          <w:bCs/>
          <w:sz w:val="52"/>
          <w:szCs w:val="52"/>
        </w:rPr>
        <w:t>一年一度的世界石油天然气大会</w:t>
      </w:r>
    </w:p>
    <w:p w:rsidR="00567A3D" w:rsidRDefault="00AF6DF4">
      <w:pPr>
        <w:spacing w:line="420" w:lineRule="exact"/>
        <w:ind w:firstLineChars="840" w:firstLine="2866"/>
        <w:jc w:val="left"/>
        <w:rPr>
          <w:rFonts w:ascii="宋体" w:hAnsi="宋体" w:cs="宋体"/>
          <w:b/>
          <w:bCs/>
          <w:i/>
          <w:spacing w:val="20"/>
          <w:sz w:val="24"/>
        </w:rPr>
      </w:pPr>
      <w:r>
        <w:rPr>
          <w:rFonts w:ascii="宋体" w:hAnsi="宋体" w:cs="宋体" w:hint="eastAsia"/>
          <w:b/>
          <w:bCs/>
          <w:i/>
          <w:spacing w:val="20"/>
          <w:sz w:val="30"/>
          <w:szCs w:val="30"/>
        </w:rPr>
        <w:t>65</w:t>
      </w:r>
      <w:r>
        <w:rPr>
          <w:rFonts w:ascii="宋体" w:hAnsi="宋体" w:cs="宋体" w:hint="eastAsia"/>
          <w:b/>
          <w:bCs/>
          <w:spacing w:val="20"/>
          <w:sz w:val="24"/>
        </w:rPr>
        <w:t>个国家和地区</w:t>
      </w:r>
      <w:r>
        <w:rPr>
          <w:rFonts w:ascii="宋体" w:hAnsi="宋体" w:cs="宋体" w:hint="eastAsia"/>
          <w:b/>
          <w:bCs/>
          <w:i/>
          <w:spacing w:val="20"/>
          <w:sz w:val="30"/>
          <w:szCs w:val="30"/>
        </w:rPr>
        <w:t>1</w:t>
      </w:r>
      <w:r>
        <w:rPr>
          <w:rFonts w:ascii="宋体" w:hAnsi="宋体" w:cs="宋体" w:hint="eastAsia"/>
          <w:b/>
          <w:bCs/>
          <w:i/>
          <w:spacing w:val="20"/>
          <w:sz w:val="30"/>
          <w:szCs w:val="30"/>
        </w:rPr>
        <w:t>,</w:t>
      </w:r>
      <w:r>
        <w:rPr>
          <w:rFonts w:ascii="宋体" w:hAnsi="宋体" w:cs="宋体" w:hint="eastAsia"/>
          <w:b/>
          <w:bCs/>
          <w:i/>
          <w:spacing w:val="20"/>
          <w:sz w:val="30"/>
          <w:szCs w:val="30"/>
        </w:rPr>
        <w:t>800</w:t>
      </w:r>
      <w:r>
        <w:rPr>
          <w:rFonts w:ascii="宋体" w:hAnsi="宋体" w:cs="宋体" w:hint="eastAsia"/>
          <w:b/>
          <w:bCs/>
          <w:spacing w:val="20"/>
          <w:sz w:val="24"/>
        </w:rPr>
        <w:t>家展商</w:t>
      </w:r>
    </w:p>
    <w:p w:rsidR="00567A3D" w:rsidRDefault="00AF6DF4">
      <w:pPr>
        <w:spacing w:line="420" w:lineRule="exact"/>
        <w:ind w:firstLineChars="690" w:firstLine="2354"/>
        <w:jc w:val="left"/>
        <w:rPr>
          <w:rFonts w:ascii="宋体" w:hAnsi="宋体" w:cs="宋体"/>
          <w:b/>
          <w:bCs/>
          <w:spacing w:val="20"/>
          <w:sz w:val="24"/>
        </w:rPr>
      </w:pPr>
      <w:r>
        <w:rPr>
          <w:rFonts w:ascii="宋体" w:hAnsi="宋体" w:cs="宋体" w:hint="eastAsia"/>
          <w:b/>
          <w:bCs/>
          <w:i/>
          <w:spacing w:val="20"/>
          <w:sz w:val="30"/>
          <w:szCs w:val="30"/>
        </w:rPr>
        <w:t>46</w:t>
      </w:r>
      <w:r>
        <w:rPr>
          <w:rFonts w:ascii="宋体" w:hAnsi="宋体" w:cs="宋体" w:hint="eastAsia"/>
          <w:b/>
          <w:bCs/>
          <w:spacing w:val="20"/>
          <w:sz w:val="24"/>
        </w:rPr>
        <w:t>家世界</w:t>
      </w:r>
      <w:r>
        <w:rPr>
          <w:rFonts w:ascii="宋体" w:hAnsi="宋体" w:cs="宋体" w:hint="eastAsia"/>
          <w:b/>
          <w:bCs/>
          <w:i/>
          <w:spacing w:val="20"/>
          <w:sz w:val="30"/>
          <w:szCs w:val="30"/>
        </w:rPr>
        <w:t>500</w:t>
      </w:r>
      <w:r>
        <w:rPr>
          <w:rFonts w:ascii="宋体" w:hAnsi="宋体" w:cs="宋体" w:hint="eastAsia"/>
          <w:b/>
          <w:bCs/>
          <w:spacing w:val="20"/>
          <w:sz w:val="24"/>
        </w:rPr>
        <w:t>强企业</w:t>
      </w:r>
      <w:r>
        <w:rPr>
          <w:rFonts w:ascii="宋体" w:hAnsi="宋体" w:cs="宋体" w:hint="eastAsia"/>
          <w:b/>
          <w:bCs/>
          <w:i/>
          <w:spacing w:val="20"/>
          <w:sz w:val="30"/>
          <w:szCs w:val="30"/>
        </w:rPr>
        <w:t>18</w:t>
      </w:r>
      <w:r>
        <w:rPr>
          <w:rFonts w:ascii="宋体" w:hAnsi="宋体" w:cs="宋体" w:hint="eastAsia"/>
          <w:b/>
          <w:bCs/>
          <w:spacing w:val="20"/>
          <w:sz w:val="24"/>
        </w:rPr>
        <w:t>个国际展团</w:t>
      </w:r>
    </w:p>
    <w:p w:rsidR="00567A3D" w:rsidRDefault="00AF6DF4">
      <w:pPr>
        <w:spacing w:line="420" w:lineRule="exact"/>
        <w:ind w:firstLineChars="590" w:firstLine="2013"/>
        <w:jc w:val="left"/>
        <w:rPr>
          <w:rFonts w:ascii="宋体" w:hAnsi="宋体" w:cs="宋体"/>
          <w:b/>
          <w:bCs/>
          <w:spacing w:val="20"/>
          <w:sz w:val="24"/>
        </w:rPr>
      </w:pPr>
      <w:r>
        <w:rPr>
          <w:rFonts w:ascii="宋体" w:hAnsi="宋体" w:cs="宋体" w:hint="eastAsia"/>
          <w:b/>
          <w:bCs/>
          <w:i/>
          <w:spacing w:val="20"/>
          <w:sz w:val="30"/>
          <w:szCs w:val="30"/>
        </w:rPr>
        <w:t>120</w:t>
      </w:r>
      <w:r>
        <w:rPr>
          <w:rFonts w:ascii="宋体" w:hAnsi="宋体" w:cs="宋体" w:hint="eastAsia"/>
          <w:b/>
          <w:bCs/>
          <w:i/>
          <w:spacing w:val="20"/>
          <w:sz w:val="30"/>
          <w:szCs w:val="30"/>
        </w:rPr>
        <w:t>,000</w:t>
      </w:r>
      <w:r>
        <w:rPr>
          <w:rFonts w:ascii="宋体" w:hAnsi="宋体" w:cs="宋体" w:hint="eastAsia"/>
          <w:b/>
          <w:bCs/>
          <w:spacing w:val="20"/>
          <w:sz w:val="24"/>
        </w:rPr>
        <w:t>平米展出面积</w:t>
      </w:r>
      <w:r>
        <w:rPr>
          <w:rFonts w:ascii="宋体" w:hAnsi="宋体" w:cs="宋体" w:hint="eastAsia"/>
          <w:b/>
          <w:bCs/>
          <w:spacing w:val="20"/>
          <w:sz w:val="24"/>
        </w:rPr>
        <w:t xml:space="preserve"> </w:t>
      </w:r>
      <w:r>
        <w:rPr>
          <w:rFonts w:ascii="宋体" w:hAnsi="宋体" w:cs="宋体" w:hint="eastAsia"/>
          <w:b/>
          <w:bCs/>
          <w:i/>
          <w:spacing w:val="20"/>
          <w:sz w:val="30"/>
          <w:szCs w:val="30"/>
        </w:rPr>
        <w:t>1</w:t>
      </w:r>
      <w:r>
        <w:rPr>
          <w:rFonts w:ascii="宋体" w:hAnsi="宋体" w:cs="宋体" w:hint="eastAsia"/>
          <w:b/>
          <w:bCs/>
          <w:i/>
          <w:spacing w:val="20"/>
          <w:sz w:val="30"/>
          <w:szCs w:val="30"/>
        </w:rPr>
        <w:t>50</w:t>
      </w:r>
      <w:r>
        <w:rPr>
          <w:rFonts w:ascii="宋体" w:hAnsi="宋体" w:cs="宋体" w:hint="eastAsia"/>
          <w:b/>
          <w:bCs/>
          <w:i/>
          <w:spacing w:val="20"/>
          <w:sz w:val="30"/>
          <w:szCs w:val="30"/>
        </w:rPr>
        <w:t>,000</w:t>
      </w:r>
      <w:r>
        <w:rPr>
          <w:rFonts w:ascii="宋体" w:hAnsi="宋体" w:cs="宋体" w:hint="eastAsia"/>
          <w:b/>
          <w:bCs/>
          <w:spacing w:val="20"/>
          <w:sz w:val="24"/>
        </w:rPr>
        <w:t>专业观众</w:t>
      </w:r>
    </w:p>
    <w:p w:rsidR="00567A3D" w:rsidRDefault="00567A3D">
      <w:pPr>
        <w:spacing w:line="440" w:lineRule="exact"/>
        <w:rPr>
          <w:rFonts w:asciiTheme="minorEastAsia" w:eastAsiaTheme="minorEastAsia" w:hAnsiTheme="minorEastAsia" w:cstheme="minorEastAsia"/>
          <w:b/>
          <w:bCs/>
          <w:spacing w:val="20"/>
          <w:szCs w:val="21"/>
        </w:rPr>
      </w:pPr>
    </w:p>
    <w:p w:rsidR="00567A3D" w:rsidRDefault="00AF6DF4">
      <w:pPr>
        <w:spacing w:line="360" w:lineRule="auto"/>
        <w:ind w:firstLineChars="1470" w:firstLine="4130"/>
        <w:jc w:val="left"/>
        <w:rPr>
          <w:rFonts w:asciiTheme="minorEastAsia" w:eastAsiaTheme="minorEastAsia" w:hAnsiTheme="minorEastAsia" w:cstheme="minorEastAsia"/>
          <w:b/>
          <w:bCs/>
          <w:spacing w:val="20"/>
          <w:sz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pacing w:val="20"/>
          <w:sz w:val="24"/>
        </w:rPr>
        <w:t>主办单位</w:t>
      </w:r>
    </w:p>
    <w:p w:rsidR="00567A3D" w:rsidRDefault="00AF6DF4">
      <w:pPr>
        <w:spacing w:line="360" w:lineRule="auto"/>
        <w:ind w:firstLineChars="1500" w:firstLine="3750"/>
        <w:rPr>
          <w:rFonts w:asciiTheme="minorEastAsia" w:eastAsiaTheme="minorEastAsia" w:hAnsiTheme="minorEastAsia" w:cstheme="minorEastAsia"/>
          <w:bCs/>
          <w:spacing w:val="20"/>
          <w:szCs w:val="21"/>
        </w:rPr>
      </w:pPr>
      <w:r>
        <w:rPr>
          <w:rFonts w:asciiTheme="minorEastAsia" w:eastAsiaTheme="minorEastAsia" w:hAnsiTheme="minorEastAsia" w:cstheme="minorEastAsia" w:hint="eastAsia"/>
          <w:bCs/>
          <w:spacing w:val="20"/>
          <w:szCs w:val="21"/>
        </w:rPr>
        <w:t>振威国际会展集团</w:t>
      </w:r>
    </w:p>
    <w:p w:rsidR="00567A3D" w:rsidRDefault="00AF6DF4">
      <w:pPr>
        <w:spacing w:line="360" w:lineRule="auto"/>
        <w:ind w:firstLineChars="1400" w:firstLine="3500"/>
        <w:rPr>
          <w:rFonts w:ascii="Arial" w:hAnsi="宋体" w:cs="Arial"/>
          <w:bCs/>
          <w:spacing w:val="20"/>
          <w:szCs w:val="21"/>
        </w:rPr>
      </w:pPr>
      <w:r>
        <w:rPr>
          <w:rFonts w:asciiTheme="minorEastAsia" w:eastAsiaTheme="minorEastAsia" w:hAnsiTheme="minorEastAsia" w:cstheme="minorEastAsia" w:hint="eastAsia"/>
          <w:bCs/>
          <w:spacing w:val="20"/>
          <w:szCs w:val="21"/>
        </w:rPr>
        <w:t>北京振威展览有限公司</w:t>
      </w:r>
    </w:p>
    <w:p w:rsidR="00567A3D" w:rsidRDefault="00567A3D">
      <w:pPr>
        <w:spacing w:line="440" w:lineRule="exact"/>
        <w:ind w:firstLineChars="1470" w:firstLine="3687"/>
        <w:rPr>
          <w:rFonts w:ascii="Arial" w:hAnsi="宋体" w:cs="Arial"/>
          <w:b/>
          <w:bCs/>
          <w:spacing w:val="20"/>
          <w:szCs w:val="21"/>
        </w:rPr>
      </w:pPr>
    </w:p>
    <w:p w:rsidR="00567A3D" w:rsidRDefault="00AF6DF4">
      <w:pPr>
        <w:spacing w:line="360" w:lineRule="auto"/>
        <w:ind w:firstLineChars="1470" w:firstLine="4130"/>
        <w:rPr>
          <w:rFonts w:asciiTheme="minorEastAsia" w:eastAsiaTheme="minorEastAsia" w:hAnsiTheme="minorEastAsia" w:cstheme="minorEastAsia"/>
          <w:b/>
          <w:bCs/>
          <w:spacing w:val="20"/>
          <w:sz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pacing w:val="20"/>
          <w:sz w:val="24"/>
        </w:rPr>
        <w:t>支持单位</w:t>
      </w:r>
    </w:p>
    <w:p w:rsidR="00567A3D" w:rsidRDefault="00AF6DF4">
      <w:pPr>
        <w:widowControl/>
        <w:spacing w:line="360" w:lineRule="auto"/>
        <w:ind w:firstLineChars="1650" w:firstLine="3465"/>
        <w:rPr>
          <w:rFonts w:asciiTheme="minorEastAsia" w:eastAsiaTheme="minorEastAsia" w:hAnsiTheme="minorEastAsia" w:cstheme="minorEastAsia"/>
          <w:kern w:val="0"/>
          <w:szCs w:val="21"/>
        </w:rPr>
      </w:pPr>
      <w:r>
        <w:rPr>
          <w:rFonts w:asciiTheme="minorEastAsia" w:eastAsiaTheme="minorEastAsia" w:hAnsiTheme="minorEastAsia" w:cstheme="minorEastAsia" w:hint="eastAsia"/>
          <w:kern w:val="0"/>
          <w:szCs w:val="21"/>
        </w:rPr>
        <w:t>中国石油和化学工业联合会</w:t>
      </w:r>
    </w:p>
    <w:p w:rsidR="00567A3D" w:rsidRDefault="00AF6DF4">
      <w:pPr>
        <w:widowControl/>
        <w:spacing w:line="360" w:lineRule="auto"/>
        <w:ind w:firstLineChars="1500" w:firstLine="3150"/>
        <w:rPr>
          <w:rFonts w:asciiTheme="minorEastAsia" w:eastAsiaTheme="minorEastAsia" w:hAnsiTheme="minorEastAsia" w:cstheme="minorEastAsia"/>
          <w:kern w:val="0"/>
          <w:szCs w:val="21"/>
        </w:rPr>
      </w:pPr>
      <w:r>
        <w:rPr>
          <w:rFonts w:asciiTheme="minorEastAsia" w:eastAsiaTheme="minorEastAsia" w:hAnsiTheme="minorEastAsia" w:cstheme="minorEastAsia" w:hint="eastAsia"/>
          <w:kern w:val="0"/>
          <w:szCs w:val="21"/>
        </w:rPr>
        <w:t>中国石油和石油化工设备工业协会</w:t>
      </w:r>
    </w:p>
    <w:p w:rsidR="00567A3D" w:rsidRDefault="00AF6DF4">
      <w:pPr>
        <w:widowControl/>
        <w:spacing w:line="360" w:lineRule="auto"/>
        <w:ind w:firstLineChars="1500" w:firstLine="3150"/>
      </w:pPr>
      <w:r>
        <w:rPr>
          <w:rFonts w:asciiTheme="minorEastAsia" w:eastAsiaTheme="minorEastAsia" w:hAnsiTheme="minorEastAsia" w:cstheme="minorEastAsia" w:hint="eastAsia"/>
          <w:kern w:val="0"/>
          <w:szCs w:val="21"/>
        </w:rPr>
        <w:t xml:space="preserve"> 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中国电器工业协会防爆电器分会</w:t>
      </w:r>
    </w:p>
    <w:p w:rsidR="00567A3D" w:rsidRDefault="00AF6DF4">
      <w:pPr>
        <w:spacing w:line="420" w:lineRule="exact"/>
        <w:ind w:rightChars="177" w:right="372"/>
        <w:rPr>
          <w:rFonts w:ascii="Arial" w:hAnsi="宋体" w:cs="Arial"/>
          <w:b/>
          <w:bCs/>
          <w:szCs w:val="21"/>
          <w:shd w:val="pct10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151765</wp:posOffset>
            </wp:positionV>
            <wp:extent cx="1017270" cy="842645"/>
            <wp:effectExtent l="0" t="0" r="11430" b="1460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7A3D" w:rsidRDefault="00567A3D">
      <w:pPr>
        <w:spacing w:line="420" w:lineRule="exact"/>
        <w:ind w:rightChars="177" w:right="372"/>
        <w:rPr>
          <w:rFonts w:ascii="Arial" w:hAnsi="宋体" w:cs="Arial"/>
          <w:b/>
          <w:bCs/>
          <w:szCs w:val="21"/>
          <w:shd w:val="pct10" w:color="auto" w:fill="FFFFFF"/>
        </w:rPr>
      </w:pPr>
    </w:p>
    <w:p w:rsidR="00567A3D" w:rsidRDefault="00567A3D">
      <w:pPr>
        <w:spacing w:line="420" w:lineRule="exact"/>
        <w:ind w:rightChars="177" w:right="372"/>
        <w:rPr>
          <w:rFonts w:ascii="Arial" w:hAnsi="宋体" w:cs="Arial"/>
          <w:b/>
          <w:bCs/>
          <w:szCs w:val="21"/>
          <w:shd w:val="pct10" w:color="auto" w:fill="FFFFFF"/>
        </w:rPr>
      </w:pPr>
    </w:p>
    <w:p w:rsidR="00567A3D" w:rsidRDefault="00567A3D">
      <w:pPr>
        <w:spacing w:line="420" w:lineRule="exact"/>
        <w:ind w:rightChars="177" w:right="372"/>
        <w:rPr>
          <w:rFonts w:ascii="Arial" w:hAnsi="宋体" w:cs="Arial"/>
          <w:b/>
          <w:bCs/>
          <w:szCs w:val="21"/>
          <w:shd w:val="pct10" w:color="auto" w:fill="FFFFFF"/>
        </w:rPr>
      </w:pPr>
    </w:p>
    <w:p w:rsidR="00567A3D" w:rsidRDefault="00567A3D">
      <w:pPr>
        <w:spacing w:line="420" w:lineRule="exact"/>
        <w:ind w:rightChars="177" w:right="372"/>
        <w:rPr>
          <w:rFonts w:ascii="Arial" w:hAnsi="宋体" w:cs="Arial"/>
          <w:b/>
          <w:bCs/>
          <w:szCs w:val="21"/>
          <w:shd w:val="pct10" w:color="auto" w:fill="FFFFFF"/>
        </w:rPr>
      </w:pPr>
    </w:p>
    <w:p w:rsidR="00567A3D" w:rsidRDefault="00AF6DF4">
      <w:pPr>
        <w:spacing w:line="300" w:lineRule="auto"/>
        <w:rPr>
          <w:rFonts w:asciiTheme="minorEastAsia" w:eastAsiaTheme="minorEastAsia" w:hAnsiTheme="minorEastAsia" w:cstheme="minorEastAsia"/>
          <w:b/>
          <w:bCs/>
          <w:spacing w:val="20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bCs/>
          <w:spacing w:val="20"/>
          <w:szCs w:val="21"/>
        </w:rPr>
        <w:lastRenderedPageBreak/>
        <w:t>展会概况</w:t>
      </w:r>
    </w:p>
    <w:p w:rsidR="00567A3D" w:rsidRDefault="00AF6DF4">
      <w:pPr>
        <w:spacing w:line="300" w:lineRule="auto"/>
        <w:ind w:firstLine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中国国际石油石化技术装备展览会（简称</w:t>
      </w:r>
      <w:r>
        <w:rPr>
          <w:rFonts w:asciiTheme="minorEastAsia" w:eastAsiaTheme="minorEastAsia" w:hAnsiTheme="minorEastAsia" w:cstheme="minorEastAsia" w:hint="eastAsia"/>
          <w:szCs w:val="21"/>
        </w:rPr>
        <w:t>cippe</w:t>
      </w:r>
      <w:r>
        <w:rPr>
          <w:rFonts w:asciiTheme="minorEastAsia" w:eastAsiaTheme="minorEastAsia" w:hAnsiTheme="minorEastAsia" w:cstheme="minorEastAsia" w:hint="eastAsia"/>
          <w:szCs w:val="21"/>
        </w:rPr>
        <w:t>），是国际石油石化行业例会。</w:t>
      </w:r>
      <w:r>
        <w:rPr>
          <w:rFonts w:asciiTheme="minorEastAsia" w:eastAsiaTheme="minorEastAsia" w:hAnsiTheme="minorEastAsia" w:cstheme="minorEastAsia" w:hint="eastAsia"/>
          <w:szCs w:val="21"/>
        </w:rPr>
        <w:t>cippe</w:t>
      </w:r>
      <w:r>
        <w:rPr>
          <w:rFonts w:asciiTheme="minorEastAsia" w:eastAsiaTheme="minorEastAsia" w:hAnsiTheme="minorEastAsia" w:cstheme="minorEastAsia" w:hint="eastAsia"/>
          <w:szCs w:val="21"/>
        </w:rPr>
        <w:t>吸引了来自全球</w:t>
      </w:r>
      <w:r>
        <w:rPr>
          <w:rFonts w:asciiTheme="minorEastAsia" w:eastAsiaTheme="minorEastAsia" w:hAnsiTheme="minorEastAsia" w:cstheme="minorEastAsia" w:hint="eastAsia"/>
          <w:szCs w:val="21"/>
        </w:rPr>
        <w:t>65</w:t>
      </w:r>
      <w:r>
        <w:rPr>
          <w:rFonts w:asciiTheme="minorEastAsia" w:eastAsiaTheme="minorEastAsia" w:hAnsiTheme="minorEastAsia" w:cstheme="minorEastAsia" w:hint="eastAsia"/>
          <w:szCs w:val="21"/>
        </w:rPr>
        <w:t>个国家和地区的</w:t>
      </w:r>
      <w:r>
        <w:rPr>
          <w:rFonts w:asciiTheme="minorEastAsia" w:eastAsiaTheme="minorEastAsia" w:hAnsiTheme="minorEastAsia" w:cstheme="minorEastAsia" w:hint="eastAsia"/>
          <w:szCs w:val="21"/>
        </w:rPr>
        <w:t>1</w:t>
      </w:r>
      <w:r>
        <w:rPr>
          <w:rFonts w:asciiTheme="minorEastAsia" w:eastAsiaTheme="minorEastAsia" w:hAnsiTheme="minorEastAsia" w:cstheme="minorEastAsia" w:hint="eastAsia"/>
          <w:szCs w:val="21"/>
        </w:rPr>
        <w:t>,</w:t>
      </w:r>
      <w:r>
        <w:rPr>
          <w:rFonts w:asciiTheme="minorEastAsia" w:eastAsiaTheme="minorEastAsia" w:hAnsiTheme="minorEastAsia" w:cstheme="minorEastAsia" w:hint="eastAsia"/>
          <w:szCs w:val="21"/>
        </w:rPr>
        <w:t>800</w:t>
      </w:r>
      <w:r>
        <w:rPr>
          <w:rFonts w:asciiTheme="minorEastAsia" w:eastAsiaTheme="minorEastAsia" w:hAnsiTheme="minorEastAsia" w:cstheme="minorEastAsia" w:hint="eastAsia"/>
          <w:szCs w:val="21"/>
        </w:rPr>
        <w:t>家展商，世界</w:t>
      </w:r>
      <w:r>
        <w:rPr>
          <w:rFonts w:asciiTheme="minorEastAsia" w:eastAsiaTheme="minorEastAsia" w:hAnsiTheme="minorEastAsia" w:cstheme="minorEastAsia" w:hint="eastAsia"/>
          <w:szCs w:val="21"/>
        </w:rPr>
        <w:t>500</w:t>
      </w:r>
      <w:r>
        <w:rPr>
          <w:rFonts w:asciiTheme="minorEastAsia" w:eastAsiaTheme="minorEastAsia" w:hAnsiTheme="minorEastAsia" w:cstheme="minorEastAsia" w:hint="eastAsia"/>
          <w:szCs w:val="21"/>
        </w:rPr>
        <w:t>强企业</w:t>
      </w:r>
      <w:r>
        <w:rPr>
          <w:rFonts w:asciiTheme="minorEastAsia" w:eastAsiaTheme="minorEastAsia" w:hAnsiTheme="minorEastAsia" w:cstheme="minorEastAsia" w:hint="eastAsia"/>
          <w:szCs w:val="21"/>
        </w:rPr>
        <w:t>46</w:t>
      </w:r>
      <w:r>
        <w:rPr>
          <w:rFonts w:asciiTheme="minorEastAsia" w:eastAsiaTheme="minorEastAsia" w:hAnsiTheme="minorEastAsia" w:cstheme="minorEastAsia" w:hint="eastAsia"/>
          <w:szCs w:val="21"/>
        </w:rPr>
        <w:t>家</w:t>
      </w:r>
      <w:r>
        <w:rPr>
          <w:rFonts w:asciiTheme="minorEastAsia" w:eastAsiaTheme="minorEastAsia" w:hAnsiTheme="minorEastAsia" w:cstheme="minorEastAsia" w:hint="eastAsia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szCs w:val="21"/>
        </w:rPr>
        <w:t>国际展团</w:t>
      </w:r>
      <w:r>
        <w:rPr>
          <w:rFonts w:asciiTheme="minorEastAsia" w:eastAsiaTheme="minorEastAsia" w:hAnsiTheme="minorEastAsia" w:cstheme="minorEastAsia" w:hint="eastAsia"/>
          <w:szCs w:val="21"/>
        </w:rPr>
        <w:t>18</w:t>
      </w:r>
      <w:r>
        <w:rPr>
          <w:rFonts w:asciiTheme="minorEastAsia" w:eastAsiaTheme="minorEastAsia" w:hAnsiTheme="minorEastAsia" w:cstheme="minorEastAsia" w:hint="eastAsia"/>
          <w:szCs w:val="21"/>
        </w:rPr>
        <w:t>个，专业观众</w:t>
      </w:r>
      <w:r>
        <w:rPr>
          <w:rFonts w:asciiTheme="minorEastAsia" w:eastAsiaTheme="minorEastAsia" w:hAnsiTheme="minorEastAsia" w:cstheme="minorEastAsia" w:hint="eastAsia"/>
          <w:szCs w:val="21"/>
        </w:rPr>
        <w:t>1</w:t>
      </w:r>
      <w:r>
        <w:rPr>
          <w:rFonts w:asciiTheme="minorEastAsia" w:eastAsiaTheme="minorEastAsia" w:hAnsiTheme="minorEastAsia" w:cstheme="minorEastAsia" w:hint="eastAsia"/>
          <w:szCs w:val="21"/>
        </w:rPr>
        <w:t>50,</w:t>
      </w:r>
      <w:r>
        <w:rPr>
          <w:rFonts w:asciiTheme="minorEastAsia" w:eastAsiaTheme="minorEastAsia" w:hAnsiTheme="minorEastAsia" w:cstheme="minorEastAsia" w:hint="eastAsia"/>
          <w:szCs w:val="21"/>
        </w:rPr>
        <w:t>000</w:t>
      </w:r>
      <w:r>
        <w:rPr>
          <w:rFonts w:asciiTheme="minorEastAsia" w:eastAsiaTheme="minorEastAsia" w:hAnsiTheme="minorEastAsia" w:cstheme="minorEastAsia" w:hint="eastAsia"/>
          <w:szCs w:val="21"/>
        </w:rPr>
        <w:t>人次，展会面积</w:t>
      </w:r>
      <w:r>
        <w:rPr>
          <w:rFonts w:asciiTheme="minorEastAsia" w:eastAsiaTheme="minorEastAsia" w:hAnsiTheme="minorEastAsia" w:cstheme="minorEastAsia" w:hint="eastAsia"/>
          <w:szCs w:val="21"/>
        </w:rPr>
        <w:t>120,</w:t>
      </w:r>
      <w:r>
        <w:rPr>
          <w:rFonts w:asciiTheme="minorEastAsia" w:eastAsiaTheme="minorEastAsia" w:hAnsiTheme="minorEastAsia" w:cstheme="minorEastAsia" w:hint="eastAsia"/>
          <w:szCs w:val="21"/>
        </w:rPr>
        <w:t>000</w:t>
      </w:r>
      <w:r>
        <w:rPr>
          <w:rFonts w:asciiTheme="minorEastAsia" w:eastAsiaTheme="minorEastAsia" w:hAnsiTheme="minorEastAsia" w:cstheme="minorEastAsia" w:hint="eastAsia"/>
          <w:szCs w:val="21"/>
        </w:rPr>
        <w:t>平方米</w:t>
      </w:r>
      <w:r>
        <w:rPr>
          <w:rFonts w:asciiTheme="minorEastAsia" w:eastAsiaTheme="minorEastAsia" w:hAnsiTheme="minorEastAsia" w:cstheme="minorEastAsia" w:hint="eastAsia"/>
          <w:szCs w:val="21"/>
        </w:rPr>
        <w:t>，目前已成为一年一度的世界石油天然气大会。</w:t>
      </w:r>
      <w:r>
        <w:rPr>
          <w:rFonts w:asciiTheme="minorEastAsia" w:eastAsiaTheme="minorEastAsia" w:hAnsiTheme="minorEastAsia" w:cstheme="minorEastAsia" w:hint="eastAsia"/>
          <w:szCs w:val="21"/>
        </w:rPr>
        <w:t xml:space="preserve"> </w:t>
      </w:r>
    </w:p>
    <w:p w:rsidR="00567A3D" w:rsidRDefault="00AF6DF4">
      <w:pPr>
        <w:spacing w:line="300" w:lineRule="auto"/>
        <w:rPr>
          <w:rFonts w:asciiTheme="minorEastAsia" w:eastAsiaTheme="minorEastAsia" w:hAnsiTheme="minorEastAsia" w:cstheme="minorEastAsia"/>
          <w:b/>
          <w:szCs w:val="21"/>
        </w:rPr>
      </w:pPr>
      <w:r w:rsidRPr="00B23EE6">
        <w:rPr>
          <w:rFonts w:asciiTheme="minorEastAsia" w:eastAsiaTheme="minorEastAsia" w:hAnsiTheme="minorEastAsia" w:cstheme="minorEastAsia" w:hint="eastAsia"/>
          <w:b/>
          <w:spacing w:val="11"/>
          <w:kern w:val="0"/>
          <w:szCs w:val="21"/>
          <w:fitText w:val="2940" w:id="1606165790"/>
        </w:rPr>
        <w:t>cippe</w:t>
      </w:r>
      <w:r w:rsidRPr="00B23EE6">
        <w:rPr>
          <w:rFonts w:asciiTheme="minorEastAsia" w:eastAsiaTheme="minorEastAsia" w:hAnsiTheme="minorEastAsia" w:cstheme="minorEastAsia" w:hint="eastAsia"/>
          <w:b/>
          <w:spacing w:val="11"/>
          <w:kern w:val="0"/>
          <w:szCs w:val="21"/>
          <w:fitText w:val="2940" w:id="1606165790"/>
        </w:rPr>
        <w:t>国际展商质量持续提</w:t>
      </w:r>
      <w:r w:rsidRPr="00B23EE6">
        <w:rPr>
          <w:rFonts w:asciiTheme="minorEastAsia" w:eastAsiaTheme="minorEastAsia" w:hAnsiTheme="minorEastAsia" w:cstheme="minorEastAsia" w:hint="eastAsia"/>
          <w:b/>
          <w:spacing w:val="-4"/>
          <w:kern w:val="0"/>
          <w:szCs w:val="21"/>
          <w:fitText w:val="2940" w:id="1606165790"/>
        </w:rPr>
        <w:t>升</w:t>
      </w:r>
    </w:p>
    <w:p w:rsidR="00567A3D" w:rsidRDefault="00AF6DF4">
      <w:pPr>
        <w:spacing w:line="300" w:lineRule="auto"/>
        <w:ind w:firstLine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从</w:t>
      </w:r>
      <w:r>
        <w:rPr>
          <w:rFonts w:asciiTheme="minorEastAsia" w:eastAsiaTheme="minorEastAsia" w:hAnsiTheme="minorEastAsia" w:cstheme="minorEastAsia" w:hint="eastAsia"/>
          <w:szCs w:val="21"/>
        </w:rPr>
        <w:t>2001</w:t>
      </w:r>
      <w:r>
        <w:rPr>
          <w:rFonts w:asciiTheme="minorEastAsia" w:eastAsiaTheme="minorEastAsia" w:hAnsiTheme="minorEastAsia" w:cstheme="minorEastAsia" w:hint="eastAsia"/>
          <w:szCs w:val="21"/>
        </w:rPr>
        <w:t>年至今，</w:t>
      </w:r>
      <w:r>
        <w:rPr>
          <w:rFonts w:asciiTheme="minorEastAsia" w:eastAsiaTheme="minorEastAsia" w:hAnsiTheme="minorEastAsia" w:cstheme="minorEastAsia" w:hint="eastAsia"/>
          <w:szCs w:val="21"/>
        </w:rPr>
        <w:t>cippe</w:t>
      </w:r>
      <w:r>
        <w:rPr>
          <w:rFonts w:asciiTheme="minorEastAsia" w:eastAsiaTheme="minorEastAsia" w:hAnsiTheme="minorEastAsia" w:cstheme="minorEastAsia" w:hint="eastAsia"/>
          <w:szCs w:val="21"/>
        </w:rPr>
        <w:t>已经成功举办</w:t>
      </w:r>
      <w:r>
        <w:rPr>
          <w:rFonts w:asciiTheme="minorEastAsia" w:eastAsiaTheme="minorEastAsia" w:hAnsiTheme="minorEastAsia" w:cstheme="minorEastAsia" w:hint="eastAsia"/>
          <w:szCs w:val="21"/>
        </w:rPr>
        <w:t>2</w:t>
      </w:r>
      <w:r>
        <w:rPr>
          <w:rFonts w:asciiTheme="minorEastAsia" w:eastAsiaTheme="minorEastAsia" w:hAnsiTheme="minorEastAsia" w:cstheme="minorEastAsia" w:hint="eastAsia"/>
          <w:szCs w:val="21"/>
        </w:rPr>
        <w:t>3</w:t>
      </w:r>
      <w:r>
        <w:rPr>
          <w:rFonts w:asciiTheme="minorEastAsia" w:eastAsiaTheme="minorEastAsia" w:hAnsiTheme="minorEastAsia" w:cstheme="minorEastAsia" w:hint="eastAsia"/>
          <w:szCs w:val="21"/>
        </w:rPr>
        <w:t>届。展会有美国、德国、俄罗斯、加拿大、英国、法国、意大利、苏格兰、韩国等</w:t>
      </w:r>
      <w:r>
        <w:rPr>
          <w:rFonts w:asciiTheme="minorEastAsia" w:eastAsiaTheme="minorEastAsia" w:hAnsiTheme="minorEastAsia" w:cstheme="minorEastAsia" w:hint="eastAsia"/>
          <w:szCs w:val="21"/>
        </w:rPr>
        <w:t>18</w:t>
      </w:r>
      <w:r>
        <w:rPr>
          <w:rFonts w:asciiTheme="minorEastAsia" w:eastAsiaTheme="minorEastAsia" w:hAnsiTheme="minorEastAsia" w:cstheme="minorEastAsia" w:hint="eastAsia"/>
          <w:szCs w:val="21"/>
        </w:rPr>
        <w:t>个国际展团参展。国际展商包括埃克森美孚、俄油、俄气、俄罗斯管道运输、卡特彼勒、国民油井、斯伦贝谢、贝克休斯、</w:t>
      </w:r>
      <w:r>
        <w:rPr>
          <w:rFonts w:asciiTheme="minorEastAsia" w:eastAsiaTheme="minorEastAsia" w:hAnsiTheme="minorEastAsia" w:cstheme="minorEastAsia" w:hint="eastAsia"/>
          <w:szCs w:val="21"/>
        </w:rPr>
        <w:t>GE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szCs w:val="21"/>
        </w:rPr>
        <w:t>ABB</w:t>
      </w:r>
      <w:r>
        <w:rPr>
          <w:rFonts w:asciiTheme="minorEastAsia" w:eastAsiaTheme="minorEastAsia" w:hAnsiTheme="minorEastAsia" w:cstheme="minorEastAsia" w:hint="eastAsia"/>
          <w:szCs w:val="21"/>
        </w:rPr>
        <w:t>、卡麦龙、霍尼韦尔、飞利浦、施耐德、陶氏化学、罗克韦尔、康明斯、艾默生、康士伯</w:t>
      </w:r>
      <w:r>
        <w:rPr>
          <w:rFonts w:asciiTheme="minorEastAsia" w:eastAsiaTheme="minorEastAsia" w:hAnsiTheme="minorEastAsia" w:cs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szCs w:val="21"/>
        </w:rPr>
        <w:t>3M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szCs w:val="21"/>
        </w:rPr>
        <w:t>AkzoNobel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szCs w:val="21"/>
        </w:rPr>
        <w:t>API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szCs w:val="21"/>
        </w:rPr>
        <w:t>E+H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szCs w:val="21"/>
        </w:rPr>
        <w:t>MTU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szCs w:val="21"/>
        </w:rPr>
        <w:t>ARIEL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szCs w:val="21"/>
        </w:rPr>
        <w:t>KSB</w:t>
      </w:r>
      <w:r>
        <w:rPr>
          <w:rFonts w:asciiTheme="minorEastAsia" w:eastAsiaTheme="minorEastAsia" w:hAnsiTheme="minorEastAsia" w:cstheme="minorEastAsia" w:hint="eastAsia"/>
          <w:szCs w:val="21"/>
        </w:rPr>
        <w:t>、泰科、</w:t>
      </w:r>
      <w:r>
        <w:rPr>
          <w:rFonts w:asciiTheme="minorEastAsia" w:eastAsiaTheme="minorEastAsia" w:hAnsiTheme="minorEastAsia" w:cstheme="minorEastAsia" w:hint="eastAsia"/>
          <w:szCs w:val="21"/>
        </w:rPr>
        <w:t>Atlas Copco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szCs w:val="21"/>
        </w:rPr>
        <w:t>Forum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szCs w:val="21"/>
        </w:rPr>
        <w:t>豪氏威马、山特维克、雅柯斯、海虹老人、都福、伊顿、奥创、艾里逊、康迪泰克等。</w:t>
      </w:r>
    </w:p>
    <w:p w:rsidR="00567A3D" w:rsidRDefault="00AF6DF4">
      <w:pPr>
        <w:spacing w:line="300" w:lineRule="auto"/>
        <w:rPr>
          <w:rFonts w:asciiTheme="minorEastAsia" w:eastAsiaTheme="minorEastAsia" w:hAnsiTheme="minorEastAsia" w:cstheme="minorEastAsia"/>
          <w:b/>
          <w:szCs w:val="21"/>
        </w:rPr>
      </w:pPr>
      <w:r w:rsidRPr="00B23EE6">
        <w:rPr>
          <w:rFonts w:asciiTheme="minorEastAsia" w:eastAsiaTheme="minorEastAsia" w:hAnsiTheme="minorEastAsia" w:cstheme="minorEastAsia" w:hint="eastAsia"/>
          <w:b/>
          <w:spacing w:val="15"/>
          <w:kern w:val="0"/>
          <w:szCs w:val="21"/>
          <w:fitText w:val="3045" w:id="557530922"/>
        </w:rPr>
        <w:t>cippe</w:t>
      </w:r>
      <w:r w:rsidRPr="00B23EE6">
        <w:rPr>
          <w:rFonts w:asciiTheme="minorEastAsia" w:eastAsiaTheme="minorEastAsia" w:hAnsiTheme="minorEastAsia" w:cstheme="minorEastAsia" w:hint="eastAsia"/>
          <w:b/>
          <w:spacing w:val="15"/>
          <w:kern w:val="0"/>
          <w:szCs w:val="21"/>
          <w:fitText w:val="3045" w:id="557530922"/>
        </w:rPr>
        <w:t>国内企业重装组团亮</w:t>
      </w:r>
      <w:r w:rsidRPr="00B23EE6">
        <w:rPr>
          <w:rFonts w:asciiTheme="minorEastAsia" w:eastAsiaTheme="minorEastAsia" w:hAnsiTheme="minorEastAsia" w:cstheme="minorEastAsia" w:hint="eastAsia"/>
          <w:b/>
          <w:spacing w:val="1"/>
          <w:kern w:val="0"/>
          <w:szCs w:val="21"/>
          <w:fitText w:val="3045" w:id="557530922"/>
        </w:rPr>
        <w:t>相</w:t>
      </w:r>
    </w:p>
    <w:p w:rsidR="00567A3D" w:rsidRDefault="00AF6DF4">
      <w:pPr>
        <w:spacing w:line="300" w:lineRule="auto"/>
        <w:ind w:firstLine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国内展商包括</w:t>
      </w:r>
      <w:r>
        <w:rPr>
          <w:rFonts w:asciiTheme="minorEastAsia" w:eastAsiaTheme="minorEastAsia" w:hAnsiTheme="minorEastAsia" w:cstheme="minorEastAsia" w:hint="eastAsia"/>
          <w:szCs w:val="21"/>
        </w:rPr>
        <w:t>中国石油装备展团、中石化、中海油、国家管网、中国中化、中国船舶集团、中国航天、中国中车、延长石油、宏华、杰瑞、科瑞、南阳二机、东营经济技术开发区、浩铂智能、中信重工、潍柴、安东石油、东方先科、上海神开、百施特、中油科昊、海默科技、百勤油服、西部石油、玉柴、大冶特钢、海隆石油、冠能固控、国兴汇金、中世钛业、西部石油、如通股份、恒泰万博、格瑞迪斯、海洋王等。</w:t>
      </w:r>
    </w:p>
    <w:p w:rsidR="00567A3D" w:rsidRDefault="00AF6DF4">
      <w:pPr>
        <w:spacing w:line="300" w:lineRule="auto"/>
        <w:rPr>
          <w:rFonts w:asciiTheme="minorEastAsia" w:eastAsiaTheme="minorEastAsia" w:hAnsiTheme="minorEastAsia" w:cstheme="minorEastAsia"/>
          <w:b/>
          <w:color w:val="000000" w:themeColor="text1"/>
          <w:szCs w:val="21"/>
        </w:rPr>
      </w:pPr>
      <w:r w:rsidRPr="00B23EE6">
        <w:rPr>
          <w:rFonts w:asciiTheme="minorEastAsia" w:eastAsiaTheme="minorEastAsia" w:hAnsiTheme="minorEastAsia" w:cstheme="minorEastAsia" w:hint="eastAsia"/>
          <w:b/>
          <w:color w:val="000000" w:themeColor="text1"/>
          <w:spacing w:val="15"/>
          <w:kern w:val="0"/>
          <w:szCs w:val="21"/>
          <w:fitText w:val="3045" w:id="1352415672"/>
        </w:rPr>
        <w:t>cippe</w:t>
      </w:r>
      <w:r w:rsidRPr="00B23EE6">
        <w:rPr>
          <w:rFonts w:asciiTheme="minorEastAsia" w:eastAsiaTheme="minorEastAsia" w:hAnsiTheme="minorEastAsia" w:cstheme="minorEastAsia" w:hint="eastAsia"/>
          <w:b/>
          <w:color w:val="000000" w:themeColor="text1"/>
          <w:spacing w:val="15"/>
          <w:kern w:val="0"/>
          <w:szCs w:val="21"/>
          <w:fitText w:val="3045" w:id="1352415672"/>
        </w:rPr>
        <w:t>买家云集活动精彩纷</w:t>
      </w:r>
      <w:r w:rsidRPr="00B23EE6">
        <w:rPr>
          <w:rFonts w:asciiTheme="minorEastAsia" w:eastAsiaTheme="minorEastAsia" w:hAnsiTheme="minorEastAsia" w:cstheme="minorEastAsia" w:hint="eastAsia"/>
          <w:b/>
          <w:color w:val="000000" w:themeColor="text1"/>
          <w:spacing w:val="1"/>
          <w:kern w:val="0"/>
          <w:szCs w:val="21"/>
          <w:fitText w:val="3045" w:id="1352415672"/>
        </w:rPr>
        <w:t>呈</w:t>
      </w:r>
    </w:p>
    <w:p w:rsidR="00567A3D" w:rsidRDefault="00AF6DF4">
      <w:pPr>
        <w:spacing w:line="300" w:lineRule="auto"/>
        <w:ind w:firstLine="420"/>
        <w:rPr>
          <w:rFonts w:asciiTheme="minorEastAsia" w:eastAsiaTheme="minorEastAsia" w:hAnsiTheme="minorEastAsia" w:cstheme="minorEastAsia"/>
          <w:b/>
          <w:color w:val="000000" w:themeColor="text1"/>
          <w:szCs w:val="21"/>
        </w:rPr>
      </w:pPr>
      <w:r>
        <w:rPr>
          <w:rFonts w:asciiTheme="minorEastAsia" w:eastAsiaTheme="minorEastAsia" w:hAnsiTheme="minorEastAsia" w:cstheme="minorEastAsia" w:hint="eastAsia"/>
          <w:bCs/>
          <w:color w:val="000000" w:themeColor="text1"/>
          <w:szCs w:val="21"/>
        </w:rPr>
        <w:t>俄油、俄气、沙特阿美、伊朗国家石油、马来西亚国家石油、哈萨克斯坦国家石油天然气公司、埃克森美孚、</w:t>
      </w:r>
      <w:r>
        <w:rPr>
          <w:rFonts w:asciiTheme="minorEastAsia" w:eastAsiaTheme="minorEastAsia" w:hAnsiTheme="minorEastAsia" w:cstheme="minorEastAsia" w:hint="eastAsia"/>
          <w:bCs/>
          <w:color w:val="000000" w:themeColor="text1"/>
          <w:szCs w:val="21"/>
        </w:rPr>
        <w:t>BP</w:t>
      </w:r>
      <w:r>
        <w:rPr>
          <w:rFonts w:asciiTheme="minorEastAsia" w:eastAsiaTheme="minorEastAsia" w:hAnsiTheme="minorEastAsia" w:cstheme="minorEastAsia" w:hint="eastAsia"/>
          <w:bCs/>
          <w:color w:val="000000" w:themeColor="text1"/>
          <w:szCs w:val="21"/>
        </w:rPr>
        <w:t>、壳牌、道达尔、康菲、雪佛龙、哈里伯顿、斯伦贝谢、贝克休斯、德希尼布</w:t>
      </w:r>
      <w:r>
        <w:rPr>
          <w:rFonts w:asciiTheme="minorEastAsia" w:eastAsiaTheme="minorEastAsia" w:hAnsiTheme="minorEastAsia" w:cstheme="minorEastAsia" w:hint="eastAsia"/>
          <w:bCs/>
          <w:color w:val="000000" w:themeColor="text1"/>
          <w:szCs w:val="21"/>
        </w:rPr>
        <w:t>FMC</w:t>
      </w:r>
      <w:r>
        <w:rPr>
          <w:rFonts w:asciiTheme="minorEastAsia" w:eastAsiaTheme="minorEastAsia" w:hAnsiTheme="minorEastAsia" w:cstheme="minorEastAsia" w:hint="eastAsia"/>
          <w:bCs/>
          <w:color w:val="000000" w:themeColor="text1"/>
          <w:szCs w:val="21"/>
        </w:rPr>
        <w:t>、福陆工程、三星工程、韩国现代工程建设、英国派特法石油工程公司、中石油、中石化、中海油、国家管网、延长石油、中国航天科技、中国船舶集团、中国核工业集团、中化、神华、中煤、陕西能源局、山西能源局、总后装备采购部、北京市燃气集团、天津市燃气集团、新奥能源、华北市政总院、惠生工程、中曼石油、振华石油等上百个国内外专业采购团现场参观洽谈。展会</w:t>
      </w:r>
      <w:r>
        <w:rPr>
          <w:rFonts w:asciiTheme="minorEastAsia" w:eastAsiaTheme="minorEastAsia" w:hAnsiTheme="minorEastAsia" w:cstheme="minorEastAsia" w:hint="eastAsia"/>
          <w:bCs/>
          <w:color w:val="000000" w:themeColor="text1"/>
          <w:szCs w:val="21"/>
        </w:rPr>
        <w:t>同期举办“展品创新金奖”、“国际石油天然气产业高峰论坛”、“石油院校技术成果交流会”、“国际石油石化技术会议”、“驻华使馆（油气）推介会”、“采购对接会”等系列会议活动，获得行业组织、政府相关机构的赞誉。</w:t>
      </w:r>
    </w:p>
    <w:p w:rsidR="00567A3D" w:rsidRDefault="00AF6DF4">
      <w:pPr>
        <w:spacing w:line="300" w:lineRule="auto"/>
        <w:rPr>
          <w:rFonts w:asciiTheme="minorEastAsia" w:eastAsiaTheme="minorEastAsia" w:hAnsiTheme="minorEastAsia" w:cstheme="minorEastAsia"/>
          <w:b/>
          <w:szCs w:val="21"/>
        </w:rPr>
      </w:pPr>
      <w:r w:rsidRPr="00B23EE6">
        <w:rPr>
          <w:rFonts w:asciiTheme="minorEastAsia" w:eastAsiaTheme="minorEastAsia" w:hAnsiTheme="minorEastAsia" w:cstheme="minorEastAsia" w:hint="eastAsia"/>
          <w:b/>
          <w:spacing w:val="15"/>
          <w:kern w:val="0"/>
          <w:szCs w:val="21"/>
          <w:fitText w:val="3045" w:id="1082226327"/>
        </w:rPr>
        <w:t>cippe</w:t>
      </w:r>
      <w:r w:rsidRPr="00B23EE6">
        <w:rPr>
          <w:rFonts w:asciiTheme="minorEastAsia" w:eastAsiaTheme="minorEastAsia" w:hAnsiTheme="minorEastAsia" w:cstheme="minorEastAsia" w:hint="eastAsia"/>
          <w:b/>
          <w:spacing w:val="15"/>
          <w:kern w:val="0"/>
          <w:szCs w:val="21"/>
          <w:fitText w:val="3045" w:id="1082226327"/>
        </w:rPr>
        <w:t>媒体聚焦全球同步报</w:t>
      </w:r>
      <w:r w:rsidRPr="00B23EE6">
        <w:rPr>
          <w:rFonts w:asciiTheme="minorEastAsia" w:eastAsiaTheme="minorEastAsia" w:hAnsiTheme="minorEastAsia" w:cstheme="minorEastAsia" w:hint="eastAsia"/>
          <w:b/>
          <w:spacing w:val="1"/>
          <w:kern w:val="0"/>
          <w:szCs w:val="21"/>
          <w:fitText w:val="3045" w:id="1082226327"/>
        </w:rPr>
        <w:t>道</w:t>
      </w:r>
    </w:p>
    <w:p w:rsidR="00567A3D" w:rsidRDefault="00AF6DF4">
      <w:pPr>
        <w:spacing w:line="300" w:lineRule="auto"/>
        <w:ind w:firstLineChars="200" w:firstLine="42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新华社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</w:rPr>
        <w:t>人民日报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</w:rPr>
        <w:t>中央电视台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</w:rPr>
        <w:t>中国日报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</w:rPr>
        <w:t>中国石油报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</w:rPr>
        <w:t>中国石化报</w:t>
      </w:r>
      <w:r>
        <w:rPr>
          <w:rFonts w:asciiTheme="minorEastAsia" w:eastAsiaTheme="minorEastAsia" w:hAnsiTheme="minorEastAsia" w:cstheme="minorEastAsia" w:hint="eastAsia"/>
          <w:szCs w:val="21"/>
        </w:rPr>
        <w:t>、石油商报、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Upstream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Worldoils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 xml:space="preserve"> Digital Refining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Oil &amp; Gas Product News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Gulfoilfield Directory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</w:rPr>
        <w:t>中国证券报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</w:rPr>
        <w:t>上海证券报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</w:rPr>
        <w:t>第一财经日报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</w:rPr>
        <w:t>华尔街日报及新华网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</w:rPr>
        <w:t>人民网</w:t>
      </w:r>
      <w:r>
        <w:rPr>
          <w:rFonts w:asciiTheme="minorEastAsia" w:eastAsiaTheme="minorEastAsia" w:hAnsiTheme="minorEastAsia" w:cstheme="minorEastAsia" w:hint="eastAsia"/>
        </w:rPr>
        <w:t>、</w:t>
      </w:r>
      <w:r>
        <w:rPr>
          <w:rFonts w:asciiTheme="minorEastAsia" w:eastAsiaTheme="minorEastAsia" w:hAnsiTheme="minorEastAsia" w:cstheme="minorEastAsia" w:hint="eastAsia"/>
        </w:rPr>
        <w:t>新浪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</w:rPr>
        <w:t>搜狐</w:t>
      </w:r>
      <w:r>
        <w:rPr>
          <w:rFonts w:asciiTheme="minorEastAsia" w:eastAsiaTheme="minorEastAsia" w:hAnsiTheme="minorEastAsia" w:cstheme="minorEastAsia" w:hint="eastAsia"/>
          <w:szCs w:val="21"/>
        </w:rPr>
        <w:t>、</w:t>
      </w:r>
      <w:r>
        <w:rPr>
          <w:rFonts w:asciiTheme="minorEastAsia" w:eastAsiaTheme="minorEastAsia" w:hAnsiTheme="minorEastAsia" w:cstheme="minorEastAsia" w:hint="eastAsia"/>
          <w:szCs w:val="21"/>
        </w:rPr>
        <w:t>网易</w:t>
      </w:r>
      <w:r>
        <w:rPr>
          <w:rFonts w:asciiTheme="minorEastAsia" w:eastAsiaTheme="minorEastAsia" w:hAnsiTheme="minorEastAsia" w:cstheme="minorEastAsia" w:hint="eastAsia"/>
        </w:rPr>
        <w:t>等国内外上千家媒体</w:t>
      </w:r>
      <w:r>
        <w:rPr>
          <w:rFonts w:asciiTheme="minorEastAsia" w:eastAsiaTheme="minorEastAsia" w:hAnsiTheme="minorEastAsia" w:cstheme="minorEastAsia" w:hint="eastAsia"/>
        </w:rPr>
        <w:t>对展会集中</w:t>
      </w:r>
      <w:r>
        <w:rPr>
          <w:rFonts w:asciiTheme="minorEastAsia" w:eastAsiaTheme="minorEastAsia" w:hAnsiTheme="minorEastAsia" w:cstheme="minorEastAsia" w:hint="eastAsia"/>
        </w:rPr>
        <w:t>报道。</w:t>
      </w:r>
    </w:p>
    <w:p w:rsidR="00567A3D" w:rsidRDefault="00AF6DF4">
      <w:pPr>
        <w:spacing w:line="300" w:lineRule="auto"/>
        <w:ind w:firstLineChars="200" w:firstLine="420"/>
        <w:rPr>
          <w:rFonts w:asciiTheme="minorEastAsia" w:eastAsiaTheme="minorEastAsia" w:hAnsiTheme="minorEastAsia" w:cstheme="minorEastAsia"/>
          <w:sz w:val="20"/>
          <w:szCs w:val="22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第二十</w:t>
      </w:r>
      <w:r>
        <w:rPr>
          <w:rFonts w:asciiTheme="minorEastAsia" w:eastAsiaTheme="minorEastAsia" w:hAnsiTheme="minorEastAsia" w:cstheme="minorEastAsia" w:hint="eastAsia"/>
          <w:szCs w:val="21"/>
        </w:rPr>
        <w:t>四</w:t>
      </w:r>
      <w:r>
        <w:rPr>
          <w:rFonts w:asciiTheme="minorEastAsia" w:eastAsiaTheme="minorEastAsia" w:hAnsiTheme="minorEastAsia" w:cstheme="minorEastAsia" w:hint="eastAsia"/>
          <w:szCs w:val="21"/>
        </w:rPr>
        <w:t>届中国国际石油石化技术装备展览会</w:t>
      </w:r>
      <w:r>
        <w:rPr>
          <w:rFonts w:asciiTheme="minorEastAsia" w:eastAsiaTheme="minorEastAsia" w:hAnsiTheme="minorEastAsia" w:cstheme="minorEastAsia" w:hint="eastAsia"/>
        </w:rPr>
        <w:t>(cippe202</w:t>
      </w:r>
      <w:r>
        <w:rPr>
          <w:rFonts w:asciiTheme="minorEastAsia" w:eastAsiaTheme="minorEastAsia" w:hAnsiTheme="minorEastAsia" w:cstheme="minorEastAsia" w:hint="eastAsia"/>
        </w:rPr>
        <w:t>4</w:t>
      </w:r>
      <w:r>
        <w:rPr>
          <w:rFonts w:asciiTheme="minorEastAsia" w:eastAsiaTheme="minorEastAsia" w:hAnsiTheme="minorEastAsia" w:cstheme="minorEastAsia" w:hint="eastAsia"/>
        </w:rPr>
        <w:t>)</w:t>
      </w:r>
      <w:r>
        <w:rPr>
          <w:rFonts w:asciiTheme="minorEastAsia" w:eastAsiaTheme="minorEastAsia" w:hAnsiTheme="minorEastAsia" w:cstheme="minorEastAsia" w:hint="eastAsia"/>
        </w:rPr>
        <w:t>，将于</w:t>
      </w:r>
      <w:r>
        <w:rPr>
          <w:rFonts w:asciiTheme="minorEastAsia" w:eastAsiaTheme="minorEastAsia" w:hAnsiTheme="minorEastAsia" w:cstheme="minorEastAsia" w:hint="eastAsia"/>
        </w:rPr>
        <w:t>202</w:t>
      </w:r>
      <w:r>
        <w:rPr>
          <w:rFonts w:asciiTheme="minorEastAsia" w:eastAsiaTheme="minorEastAsia" w:hAnsiTheme="minorEastAsia" w:cstheme="minorEastAsia" w:hint="eastAsia"/>
        </w:rPr>
        <w:t>4</w:t>
      </w:r>
      <w:r>
        <w:rPr>
          <w:rFonts w:asciiTheme="minorEastAsia" w:eastAsiaTheme="minorEastAsia" w:hAnsiTheme="minorEastAsia" w:cstheme="minorEastAsia" w:hint="eastAsia"/>
        </w:rPr>
        <w:t>年</w:t>
      </w:r>
      <w:r>
        <w:rPr>
          <w:rFonts w:asciiTheme="minorEastAsia" w:eastAsiaTheme="minorEastAsia" w:hAnsiTheme="minorEastAsia" w:cstheme="minorEastAsia" w:hint="eastAsia"/>
        </w:rPr>
        <w:t>3</w:t>
      </w:r>
      <w:r>
        <w:rPr>
          <w:rFonts w:asciiTheme="minorEastAsia" w:eastAsiaTheme="minorEastAsia" w:hAnsiTheme="minorEastAsia" w:cstheme="minorEastAsia" w:hint="eastAsia"/>
        </w:rPr>
        <w:t>月</w:t>
      </w:r>
      <w:r>
        <w:rPr>
          <w:rFonts w:asciiTheme="minorEastAsia" w:eastAsiaTheme="minorEastAsia" w:hAnsiTheme="minorEastAsia" w:cstheme="minorEastAsia" w:hint="eastAsia"/>
        </w:rPr>
        <w:t>25</w:t>
      </w:r>
      <w:r>
        <w:rPr>
          <w:rFonts w:asciiTheme="minorEastAsia" w:eastAsiaTheme="minorEastAsia" w:hAnsiTheme="minorEastAsia" w:cstheme="minorEastAsia" w:hint="eastAsia"/>
        </w:rPr>
        <w:t>日</w:t>
      </w:r>
      <w:r>
        <w:rPr>
          <w:rFonts w:asciiTheme="minorEastAsia" w:eastAsiaTheme="minorEastAsia" w:hAnsiTheme="minorEastAsia" w:cstheme="minorEastAsia" w:hint="eastAsia"/>
        </w:rPr>
        <w:t>-</w:t>
      </w:r>
      <w:r>
        <w:rPr>
          <w:rFonts w:asciiTheme="minorEastAsia" w:eastAsiaTheme="minorEastAsia" w:hAnsiTheme="minorEastAsia" w:cstheme="minorEastAsia" w:hint="eastAsia"/>
        </w:rPr>
        <w:t>27</w:t>
      </w:r>
      <w:r>
        <w:rPr>
          <w:rFonts w:asciiTheme="minorEastAsia" w:eastAsiaTheme="minorEastAsia" w:hAnsiTheme="minorEastAsia" w:cstheme="minorEastAsia" w:hint="eastAsia"/>
        </w:rPr>
        <w:t>日在北京·中国国际展览中心</w:t>
      </w:r>
      <w:r>
        <w:rPr>
          <w:rFonts w:asciiTheme="minorEastAsia" w:eastAsiaTheme="minorEastAsia" w:hAnsiTheme="minorEastAsia" w:cstheme="minorEastAsia" w:hint="eastAsia"/>
        </w:rPr>
        <w:t>(</w:t>
      </w:r>
      <w:r>
        <w:rPr>
          <w:rFonts w:asciiTheme="minorEastAsia" w:eastAsiaTheme="minorEastAsia" w:hAnsiTheme="minorEastAsia" w:cstheme="minorEastAsia" w:hint="eastAsia"/>
        </w:rPr>
        <w:t>新馆</w:t>
      </w:r>
      <w:r>
        <w:rPr>
          <w:rFonts w:asciiTheme="minorEastAsia" w:eastAsiaTheme="minorEastAsia" w:hAnsiTheme="minorEastAsia" w:cstheme="minorEastAsia" w:hint="eastAsia"/>
        </w:rPr>
        <w:t>)</w:t>
      </w:r>
      <w:r>
        <w:rPr>
          <w:rFonts w:asciiTheme="minorEastAsia" w:eastAsiaTheme="minorEastAsia" w:hAnsiTheme="minorEastAsia" w:cstheme="minorEastAsia" w:hint="eastAsia"/>
        </w:rPr>
        <w:t>举办，欢迎您届时参观参展！</w:t>
      </w:r>
    </w:p>
    <w:p w:rsidR="00567A3D" w:rsidRDefault="00AF6DF4">
      <w:pPr>
        <w:spacing w:line="360" w:lineRule="auto"/>
        <w:rPr>
          <w:rFonts w:asciiTheme="minorEastAsia" w:eastAsiaTheme="minorEastAsia" w:hAnsiTheme="minorEastAsia" w:cstheme="minorEastAsia"/>
          <w:b/>
          <w:bCs/>
          <w:spacing w:val="20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bCs/>
          <w:spacing w:val="20"/>
          <w:szCs w:val="21"/>
        </w:rPr>
        <w:t>同期举办</w:t>
      </w:r>
      <w:r>
        <w:rPr>
          <w:rFonts w:asciiTheme="minorEastAsia" w:eastAsiaTheme="minorEastAsia" w:hAnsiTheme="minorEastAsia" w:cstheme="minorEastAsia" w:hint="eastAsia"/>
          <w:b/>
          <w:bCs/>
          <w:spacing w:val="20"/>
          <w:szCs w:val="21"/>
        </w:rPr>
        <w:t>:</w:t>
      </w:r>
    </w:p>
    <w:p w:rsidR="00567A3D" w:rsidRDefault="00567A3D">
      <w:pPr>
        <w:spacing w:line="360" w:lineRule="auto"/>
        <w:ind w:firstLineChars="1470" w:firstLine="4130"/>
        <w:rPr>
          <w:rFonts w:asciiTheme="minorEastAsia" w:eastAsiaTheme="minorEastAsia" w:hAnsiTheme="minorEastAsia" w:cstheme="minorEastAsia"/>
          <w:b/>
          <w:bCs/>
          <w:spacing w:val="20"/>
          <w:sz w:val="24"/>
        </w:rPr>
        <w:sectPr w:rsidR="00567A3D">
          <w:headerReference w:type="default" r:id="rId10"/>
          <w:footerReference w:type="even" r:id="rId11"/>
          <w:footerReference w:type="default" r:id="rId12"/>
          <w:type w:val="continuous"/>
          <w:pgSz w:w="11906" w:h="16838"/>
          <w:pgMar w:top="714" w:right="851" w:bottom="567" w:left="851" w:header="624" w:footer="737" w:gutter="0"/>
          <w:cols w:space="720"/>
          <w:docGrid w:type="lines" w:linePitch="312"/>
        </w:sectPr>
      </w:pPr>
    </w:p>
    <w:p w:rsidR="00567A3D" w:rsidRDefault="00AF6DF4">
      <w:pPr>
        <w:spacing w:line="340" w:lineRule="atLeast"/>
        <w:ind w:firstLineChars="100" w:firstLine="160"/>
        <w:rPr>
          <w:rFonts w:asciiTheme="minorEastAsia" w:eastAsiaTheme="minorEastAsia" w:hAnsiTheme="minorEastAsia" w:cstheme="minorEastAsia"/>
          <w:sz w:val="16"/>
          <w:szCs w:val="16"/>
        </w:rPr>
      </w:pPr>
      <w:r>
        <w:rPr>
          <w:rFonts w:asciiTheme="minorEastAsia" w:eastAsiaTheme="minorEastAsia" w:hAnsiTheme="minorEastAsia" w:cstheme="minorEastAsia" w:hint="eastAsia"/>
          <w:sz w:val="16"/>
          <w:szCs w:val="16"/>
        </w:rPr>
        <w:t>第二十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四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届北京国际海洋石油天然气展览会（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ciooe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）</w:t>
      </w:r>
    </w:p>
    <w:p w:rsidR="00567A3D" w:rsidRDefault="00AF6DF4">
      <w:pPr>
        <w:spacing w:line="340" w:lineRule="atLeast"/>
        <w:ind w:firstLineChars="100" w:firstLine="160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 w:hint="eastAsia"/>
          <w:sz w:val="16"/>
          <w:szCs w:val="16"/>
        </w:rPr>
        <w:t>第二十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四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届北京国际石油天然气管道与储运技术装备展览会（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CIPE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）</w:t>
      </w:r>
    </w:p>
    <w:p w:rsidR="00567A3D" w:rsidRDefault="00AF6DF4">
      <w:pPr>
        <w:spacing w:line="340" w:lineRule="atLeast"/>
        <w:ind w:firstLineChars="100" w:firstLine="160"/>
        <w:rPr>
          <w:rFonts w:asciiTheme="minorEastAsia" w:eastAsiaTheme="minorEastAsia" w:hAnsiTheme="minorEastAsia" w:cstheme="minorEastAsia"/>
          <w:sz w:val="16"/>
          <w:szCs w:val="16"/>
        </w:rPr>
      </w:pPr>
      <w:r>
        <w:rPr>
          <w:rFonts w:asciiTheme="minorEastAsia" w:eastAsiaTheme="minorEastAsia" w:hAnsiTheme="minorEastAsia" w:cstheme="minorEastAsia" w:hint="eastAsia"/>
          <w:sz w:val="16"/>
          <w:szCs w:val="16"/>
        </w:rPr>
        <w:t>第二十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四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届北京国际防爆电气技术设备展览会（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Expec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）</w:t>
      </w:r>
    </w:p>
    <w:p w:rsidR="00567A3D" w:rsidRDefault="00AF6DF4">
      <w:pPr>
        <w:spacing w:line="340" w:lineRule="atLeast"/>
        <w:ind w:firstLineChars="100" w:firstLine="160"/>
        <w:rPr>
          <w:rFonts w:asciiTheme="minorEastAsia" w:eastAsiaTheme="minorEastAsia" w:hAnsiTheme="minorEastAsia" w:cstheme="minorEastAsia"/>
          <w:sz w:val="16"/>
          <w:szCs w:val="16"/>
        </w:rPr>
      </w:pPr>
      <w:bookmarkStart w:id="0" w:name="OLE_LINK8"/>
      <w:bookmarkStart w:id="1" w:name="OLE_LINK7"/>
      <w:r>
        <w:rPr>
          <w:rFonts w:asciiTheme="minorEastAsia" w:eastAsiaTheme="minorEastAsia" w:hAnsiTheme="minorEastAsia" w:cstheme="minorEastAsia" w:hint="eastAsia"/>
          <w:sz w:val="16"/>
          <w:szCs w:val="16"/>
        </w:rPr>
        <w:t>第十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四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届北京国际天然气技术装备展览会（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CING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）</w:t>
      </w:r>
    </w:p>
    <w:p w:rsidR="00567A3D" w:rsidRDefault="00AF6DF4">
      <w:pPr>
        <w:tabs>
          <w:tab w:val="left" w:pos="4650"/>
        </w:tabs>
        <w:spacing w:line="340" w:lineRule="atLeast"/>
        <w:ind w:firstLineChars="100" w:firstLine="160"/>
        <w:rPr>
          <w:rFonts w:asciiTheme="minorEastAsia" w:eastAsiaTheme="minorEastAsia" w:hAnsiTheme="minorEastAsia" w:cstheme="minorEastAsia"/>
          <w:sz w:val="16"/>
          <w:szCs w:val="16"/>
        </w:rPr>
      </w:pPr>
      <w:r>
        <w:rPr>
          <w:rFonts w:asciiTheme="minorEastAsia" w:eastAsiaTheme="minorEastAsia" w:hAnsiTheme="minorEastAsia" w:cstheme="minorEastAsia" w:hint="eastAsia"/>
          <w:sz w:val="16"/>
          <w:szCs w:val="16"/>
        </w:rPr>
        <w:t>第十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四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届北京国际页岩气技术与装备展览会（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cisge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）</w:t>
      </w:r>
    </w:p>
    <w:p w:rsidR="00567A3D" w:rsidRDefault="00AF6DF4">
      <w:pPr>
        <w:spacing w:line="340" w:lineRule="atLeast"/>
        <w:ind w:firstLineChars="100" w:firstLine="160"/>
        <w:rPr>
          <w:rFonts w:asciiTheme="minorEastAsia" w:eastAsiaTheme="minorEastAsia" w:hAnsiTheme="minorEastAsia" w:cstheme="minorEastAsia"/>
          <w:sz w:val="16"/>
          <w:szCs w:val="16"/>
        </w:rPr>
      </w:pPr>
      <w:bookmarkStart w:id="2" w:name="OLE_LINK3"/>
      <w:bookmarkStart w:id="3" w:name="OLE_LINK2"/>
      <w:bookmarkEnd w:id="0"/>
      <w:bookmarkEnd w:id="1"/>
      <w:r>
        <w:rPr>
          <w:rFonts w:asciiTheme="minorEastAsia" w:eastAsiaTheme="minorEastAsia" w:hAnsiTheme="minorEastAsia" w:cstheme="minorEastAsia" w:hint="eastAsia"/>
          <w:sz w:val="16"/>
          <w:szCs w:val="16"/>
        </w:rPr>
        <w:t>第十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四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届北京国际海洋工程技术与装备展览会（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CM</w:t>
      </w:r>
      <w:r>
        <w:rPr>
          <w:rFonts w:asciiTheme="minorEastAsia" w:eastAsiaTheme="minorEastAsia" w:hAnsiTheme="minorEastAsia" w:cstheme="minorEastAsia" w:hint="eastAsia"/>
          <w:sz w:val="16"/>
          <w:szCs w:val="16"/>
        </w:rPr>
        <w:t>）</w:t>
      </w:r>
      <w:bookmarkEnd w:id="2"/>
      <w:bookmarkEnd w:id="3"/>
    </w:p>
    <w:p w:rsidR="00567A3D" w:rsidRDefault="00AF6DF4"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 w:hint="eastAsia"/>
          <w:sz w:val="16"/>
          <w:szCs w:val="16"/>
        </w:rPr>
        <w:t>北京国际石油和化工自动化技术装备及仪器仪表展览会（</w:t>
      </w:r>
      <w:r>
        <w:rPr>
          <w:rFonts w:ascii="Arial" w:hAnsi="Arial" w:cs="Arial" w:hint="eastAsia"/>
          <w:sz w:val="16"/>
          <w:szCs w:val="16"/>
        </w:rPr>
        <w:t>cieca</w:t>
      </w:r>
      <w:r>
        <w:rPr>
          <w:rFonts w:ascii="Arial" w:hAnsi="Arial" w:cs="Arial" w:hint="eastAsia"/>
          <w:sz w:val="16"/>
          <w:szCs w:val="16"/>
        </w:rPr>
        <w:t>）</w:t>
      </w:r>
    </w:p>
    <w:p w:rsidR="00567A3D" w:rsidRDefault="00AF6DF4"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 w:hint="eastAsia"/>
          <w:sz w:val="16"/>
          <w:szCs w:val="16"/>
        </w:rPr>
        <w:t>北京国际石油和化工安全防护技术及设备展览会（</w:t>
      </w:r>
      <w:r>
        <w:rPr>
          <w:rFonts w:ascii="Arial" w:hAnsi="Arial" w:cs="Arial" w:hint="eastAsia"/>
          <w:sz w:val="16"/>
          <w:szCs w:val="16"/>
        </w:rPr>
        <w:t>cipse</w:t>
      </w:r>
      <w:r>
        <w:rPr>
          <w:rFonts w:ascii="Arial" w:hAnsi="Arial" w:cs="Arial" w:hint="eastAsia"/>
          <w:sz w:val="16"/>
          <w:szCs w:val="16"/>
        </w:rPr>
        <w:t>）</w:t>
      </w:r>
    </w:p>
    <w:p w:rsidR="00567A3D" w:rsidRDefault="00AF6DF4"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ascii="Arial" w:hAnsi="Arial" w:cs="Arial" w:hint="eastAsia"/>
          <w:sz w:val="16"/>
          <w:szCs w:val="16"/>
        </w:rPr>
        <w:t>4</w:t>
      </w:r>
      <w:r>
        <w:rPr>
          <w:rFonts w:ascii="Arial" w:hAnsi="Arial" w:cs="Arial"/>
          <w:sz w:val="16"/>
          <w:szCs w:val="16"/>
        </w:rPr>
        <w:t>北京国际氢能技术装备展览会（</w:t>
      </w:r>
      <w:r>
        <w:rPr>
          <w:rFonts w:ascii="Arial" w:hAnsi="Arial" w:cs="Arial"/>
          <w:sz w:val="16"/>
          <w:szCs w:val="16"/>
        </w:rPr>
        <w:t>HEIE</w:t>
      </w:r>
      <w:r>
        <w:rPr>
          <w:rFonts w:ascii="Arial" w:hAnsi="Arial" w:cs="Arial"/>
          <w:sz w:val="16"/>
          <w:szCs w:val="16"/>
        </w:rPr>
        <w:t>）</w:t>
      </w:r>
    </w:p>
    <w:p w:rsidR="00567A3D" w:rsidRDefault="00AF6DF4"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ascii="Arial" w:hAnsi="Arial" w:cs="Arial" w:hint="eastAsia"/>
          <w:sz w:val="16"/>
          <w:szCs w:val="16"/>
        </w:rPr>
        <w:t>4</w:t>
      </w:r>
      <w:r>
        <w:rPr>
          <w:rFonts w:ascii="Arial" w:hAnsi="Arial" w:cs="Arial"/>
          <w:sz w:val="16"/>
          <w:szCs w:val="16"/>
        </w:rPr>
        <w:t>北京国际燃气应用与技术装备展览会</w:t>
      </w:r>
      <w:r>
        <w:rPr>
          <w:rFonts w:ascii="Arial" w:hAnsi="Arial" w:cs="Arial" w:hint="eastAsia"/>
          <w:sz w:val="16"/>
          <w:szCs w:val="16"/>
        </w:rPr>
        <w:t>（</w:t>
      </w:r>
      <w:r>
        <w:rPr>
          <w:rFonts w:ascii="Arial" w:hAnsi="Arial" w:cs="Arial" w:hint="eastAsia"/>
          <w:sz w:val="16"/>
          <w:szCs w:val="16"/>
        </w:rPr>
        <w:t>GAS</w:t>
      </w:r>
      <w:r>
        <w:rPr>
          <w:rFonts w:ascii="Arial" w:hAnsi="Arial" w:cs="Arial" w:hint="eastAsia"/>
          <w:sz w:val="16"/>
          <w:szCs w:val="16"/>
        </w:rPr>
        <w:t>）</w:t>
      </w:r>
    </w:p>
    <w:p w:rsidR="00567A3D" w:rsidRDefault="00AF6DF4">
      <w:pPr>
        <w:spacing w:line="340" w:lineRule="atLeast"/>
        <w:rPr>
          <w:rFonts w:ascii="Arial" w:hAnsi="Arial" w:cs="Arial"/>
          <w:sz w:val="16"/>
          <w:szCs w:val="16"/>
        </w:rPr>
        <w:sectPr w:rsidR="00567A3D">
          <w:type w:val="continuous"/>
          <w:pgSz w:w="11906" w:h="16838"/>
          <w:pgMar w:top="714" w:right="851" w:bottom="567" w:left="851" w:header="794" w:footer="794" w:gutter="0"/>
          <w:cols w:num="2" w:space="720" w:equalWidth="0">
            <w:col w:w="4889" w:space="425"/>
            <w:col w:w="4889"/>
          </w:cols>
          <w:docGrid w:type="lines" w:linePitch="312"/>
        </w:sectPr>
      </w:pPr>
      <w:r>
        <w:rPr>
          <w:rFonts w:ascii="Arial" w:hAnsi="Arial" w:cs="Arial"/>
          <w:sz w:val="16"/>
          <w:szCs w:val="16"/>
        </w:rPr>
        <w:t>202</w:t>
      </w:r>
      <w:r>
        <w:rPr>
          <w:rFonts w:ascii="Arial" w:hAnsi="Arial" w:cs="Arial" w:hint="eastAsia"/>
          <w:sz w:val="16"/>
          <w:szCs w:val="16"/>
        </w:rPr>
        <w:t>4</w:t>
      </w:r>
      <w:r>
        <w:rPr>
          <w:rFonts w:ascii="Arial" w:hAnsi="Arial" w:cs="Arial"/>
          <w:sz w:val="16"/>
          <w:szCs w:val="16"/>
        </w:rPr>
        <w:t>北京国际</w:t>
      </w:r>
      <w:r>
        <w:rPr>
          <w:rFonts w:ascii="Arial" w:hAnsi="Arial" w:cs="Arial" w:hint="eastAsia"/>
          <w:sz w:val="16"/>
          <w:szCs w:val="16"/>
        </w:rPr>
        <w:t>地下工程建设及</w:t>
      </w:r>
      <w:r>
        <w:rPr>
          <w:rFonts w:ascii="Arial" w:hAnsi="Arial" w:cs="Arial"/>
          <w:sz w:val="16"/>
          <w:szCs w:val="16"/>
        </w:rPr>
        <w:t>非开挖技术装备展览会</w:t>
      </w:r>
      <w:r>
        <w:rPr>
          <w:rFonts w:ascii="Arial" w:hAnsi="Arial" w:cs="Arial" w:hint="eastAsia"/>
          <w:sz w:val="16"/>
          <w:szCs w:val="16"/>
        </w:rPr>
        <w:t>（</w:t>
      </w:r>
      <w:r>
        <w:rPr>
          <w:rFonts w:ascii="Arial" w:hAnsi="Arial" w:cs="Arial" w:hint="eastAsia"/>
          <w:sz w:val="16"/>
          <w:szCs w:val="16"/>
        </w:rPr>
        <w:t>CITTE</w:t>
      </w:r>
      <w:r>
        <w:rPr>
          <w:rFonts w:ascii="Arial" w:hAnsi="Arial" w:cs="Arial" w:hint="eastAsia"/>
          <w:sz w:val="16"/>
          <w:szCs w:val="16"/>
        </w:rPr>
        <w:t>）</w:t>
      </w:r>
    </w:p>
    <w:p w:rsidR="00567A3D" w:rsidRDefault="00567A3D">
      <w:pPr>
        <w:spacing w:line="420" w:lineRule="exact"/>
        <w:ind w:rightChars="177" w:right="372"/>
        <w:rPr>
          <w:rFonts w:ascii="Arial" w:hAnsi="宋体" w:cs="Arial"/>
          <w:b/>
          <w:bCs/>
          <w:sz w:val="16"/>
          <w:szCs w:val="16"/>
          <w:shd w:val="pct10" w:color="auto" w:fill="FFFFFF"/>
        </w:rPr>
        <w:sectPr w:rsidR="00567A3D">
          <w:headerReference w:type="default" r:id="rId13"/>
          <w:footerReference w:type="default" r:id="rId14"/>
          <w:type w:val="continuous"/>
          <w:pgSz w:w="11906" w:h="16838"/>
          <w:pgMar w:top="714" w:right="851" w:bottom="567" w:left="851" w:header="794" w:footer="794" w:gutter="0"/>
          <w:cols w:num="2" w:space="720" w:equalWidth="0">
            <w:col w:w="4889" w:space="425"/>
            <w:col w:w="4889"/>
          </w:cols>
          <w:docGrid w:type="lines" w:linePitch="312"/>
        </w:sectPr>
      </w:pPr>
    </w:p>
    <w:p w:rsidR="00567A3D" w:rsidRDefault="00AF6DF4">
      <w:pPr>
        <w:spacing w:line="420" w:lineRule="exact"/>
        <w:rPr>
          <w:rFonts w:ascii="Arial" w:hAnsi="宋体" w:cs="Arial"/>
          <w:b/>
          <w:bCs/>
          <w:szCs w:val="21"/>
          <w:shd w:val="pct10" w:color="auto" w:fill="FFFFFF"/>
        </w:rPr>
      </w:pPr>
      <w:r>
        <w:rPr>
          <w:rFonts w:ascii="Arial" w:hAnsi="宋体" w:cs="Arial"/>
          <w:b/>
          <w:bCs/>
          <w:szCs w:val="21"/>
          <w:shd w:val="pct10" w:color="auto" w:fill="FFFFFF"/>
        </w:rPr>
        <w:lastRenderedPageBreak/>
        <w:t>如果您是下列产品的供应商，请即预定展位</w:t>
      </w:r>
    </w:p>
    <w:tbl>
      <w:tblPr>
        <w:tblStyle w:val="af"/>
        <w:tblW w:w="10490" w:type="dxa"/>
        <w:tblInd w:w="-34" w:type="dxa"/>
        <w:tblLook w:val="04A0" w:firstRow="1" w:lastRow="0" w:firstColumn="1" w:lastColumn="0" w:noHBand="0" w:noVBand="1"/>
      </w:tblPr>
      <w:tblGrid>
        <w:gridCol w:w="10490"/>
      </w:tblGrid>
      <w:tr w:rsidR="00567A3D">
        <w:tc>
          <w:tcPr>
            <w:tcW w:w="10490" w:type="dxa"/>
          </w:tcPr>
          <w:p w:rsidR="00567A3D" w:rsidRDefault="00AF6DF4">
            <w:pPr>
              <w:spacing w:line="280" w:lineRule="exact"/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油气勘探开发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技术与装备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物探、测井、钻井技术与设备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完井技术与装备</w:t>
            </w:r>
          </w:p>
          <w:p w:rsidR="00567A3D" w:rsidRDefault="00AF6DF4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shd w:val="pct10" w:color="auto" w:fill="FFFFFF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海洋工程技术与装备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天然气技术与装备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自动化技术装备、仪器仪表</w:t>
            </w:r>
          </w:p>
          <w:p w:rsidR="00567A3D" w:rsidRDefault="00AF6DF4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shd w:val="pct10" w:color="auto" w:fill="FFFFFF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油气田地面工程技术及装备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石油石化设备与制造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工业防爆产品</w:t>
            </w:r>
          </w:p>
          <w:p w:rsidR="00567A3D" w:rsidRDefault="00AF6DF4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shd w:val="pct10" w:color="auto" w:fill="FFFFFF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油气管道建设工程技术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与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设备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管道非开挖技术与装备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发电机组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、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动力设备</w:t>
            </w:r>
          </w:p>
          <w:p w:rsidR="00567A3D" w:rsidRDefault="00AF6DF4">
            <w:pPr>
              <w:spacing w:line="280" w:lineRule="exact"/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油气储运技术与设备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油田特种车辆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  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电工电气设备、电线电缆产品</w:t>
            </w:r>
          </w:p>
          <w:p w:rsidR="00567A3D" w:rsidRDefault="00AF6DF4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shd w:val="pct10" w:color="auto" w:fill="FFFFFF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石油炼制工艺与技术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石化工艺与技术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  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设备检修、维护与管理</w:t>
            </w:r>
          </w:p>
          <w:p w:rsidR="00567A3D" w:rsidRDefault="00AF6DF4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shd w:val="pct10" w:color="auto" w:fill="FFFFFF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流体机械设备与技术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压力容器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      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燃油与润滑油技术与设备</w:t>
            </w:r>
          </w:p>
          <w:p w:rsidR="00567A3D" w:rsidRDefault="00AF6DF4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shd w:val="pct10" w:color="auto" w:fill="FFFFFF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石化产品和先进材料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加油加气站设备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  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0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环保、节能技术设备</w:t>
            </w:r>
          </w:p>
          <w:p w:rsidR="00567A3D" w:rsidRDefault="00AF6DF4"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shd w:val="pct10" w:color="auto" w:fill="FFFFFF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消防、预警技术设备与安全防护产品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工业清洗及防腐技术材料与设备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包装、密封、垫圈、紧固件、轴承</w:t>
            </w:r>
          </w:p>
          <w:p w:rsidR="00567A3D" w:rsidRDefault="00AF6DF4">
            <w:pPr>
              <w:spacing w:line="280" w:lineRule="exact"/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油气数字化解决方案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通信与信息技术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  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其他配件</w:t>
            </w:r>
          </w:p>
          <w:p w:rsidR="00567A3D" w:rsidRDefault="00AF6DF4">
            <w:pPr>
              <w:spacing w:line="280" w:lineRule="exact"/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氢能技术与装备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0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认证、咨询服务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 xml:space="preserve">                        </w:t>
            </w:r>
            <w:r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石油石化科研及实验室技术设备</w:t>
            </w:r>
          </w:p>
        </w:tc>
      </w:tr>
    </w:tbl>
    <w:p w:rsidR="00567A3D" w:rsidRDefault="00AF6DF4">
      <w:pPr>
        <w:pStyle w:val="a6"/>
        <w:spacing w:line="420" w:lineRule="exact"/>
        <w:rPr>
          <w:rFonts w:ascii="Arial" w:eastAsia="宋体" w:hAnsi="宋体" w:cs="Arial"/>
          <w:b/>
          <w:bCs/>
          <w:sz w:val="21"/>
          <w:szCs w:val="21"/>
          <w:shd w:val="pct10" w:color="auto" w:fill="FFFFFF"/>
        </w:rPr>
      </w:pPr>
      <w:r>
        <w:rPr>
          <w:rFonts w:ascii="Arial" w:eastAsia="宋体" w:hAnsi="宋体" w:cs="Arial"/>
          <w:b/>
          <w:bCs/>
          <w:sz w:val="21"/>
          <w:szCs w:val="21"/>
          <w:shd w:val="pct10" w:color="auto" w:fill="FFFFFF"/>
        </w:rPr>
        <w:t>参展细则</w:t>
      </w:r>
      <w:r>
        <w:rPr>
          <w:rFonts w:ascii="Arial" w:eastAsia="宋体" w:hAnsi="宋体" w:cs="Arial" w:hint="eastAsia"/>
          <w:b/>
          <w:bCs/>
          <w:sz w:val="21"/>
          <w:szCs w:val="21"/>
          <w:shd w:val="pct10" w:color="auto" w:fill="FFFFFF"/>
        </w:rPr>
        <w:t>（以下所有报价均未含增值税）</w:t>
      </w:r>
    </w:p>
    <w:tbl>
      <w:tblPr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0"/>
        <w:gridCol w:w="4700"/>
        <w:gridCol w:w="4390"/>
      </w:tblGrid>
      <w:tr w:rsidR="00567A3D">
        <w:tc>
          <w:tcPr>
            <w:tcW w:w="133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18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8"/>
                <w:szCs w:val="21"/>
              </w:rPr>
              <w:t>项目</w:t>
            </w:r>
          </w:p>
        </w:tc>
        <w:tc>
          <w:tcPr>
            <w:tcW w:w="470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18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8"/>
                <w:szCs w:val="21"/>
              </w:rPr>
              <w:t>价格</w:t>
            </w: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8"/>
                <w:szCs w:val="21"/>
              </w:rPr>
              <w:t>/</w:t>
            </w: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8"/>
                <w:szCs w:val="21"/>
              </w:rPr>
              <w:t>面积</w:t>
            </w:r>
          </w:p>
        </w:tc>
        <w:tc>
          <w:tcPr>
            <w:tcW w:w="439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8"/>
                <w:szCs w:val="21"/>
              </w:rPr>
              <w:t>基本配备</w:t>
            </w: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8"/>
                <w:szCs w:val="21"/>
              </w:rPr>
              <w:t>/</w:t>
            </w: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8"/>
                <w:szCs w:val="21"/>
              </w:rPr>
              <w:t>规格</w:t>
            </w:r>
          </w:p>
        </w:tc>
      </w:tr>
      <w:tr w:rsidR="00567A3D">
        <w:tc>
          <w:tcPr>
            <w:tcW w:w="133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470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国际展区：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30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000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标准展位（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9m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个）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（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W1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W2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）</w:t>
            </w:r>
          </w:p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国内展区：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45,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000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标准展位（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18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m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个）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（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E1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E2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E3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）</w:t>
            </w:r>
          </w:p>
          <w:p w:rsidR="00567A3D" w:rsidRDefault="00AF6DF4">
            <w:pPr>
              <w:widowControl/>
              <w:ind w:left="900" w:hangingChars="500" w:hanging="900"/>
              <w:jc w:val="left"/>
              <w:rPr>
                <w:rFonts w:asciiTheme="minorEastAsia" w:eastAsiaTheme="minorEastAsia" w:hAnsi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 xml:space="preserve">          1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9,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000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标准展位（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9m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个）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（</w:t>
            </w:r>
            <w:bookmarkStart w:id="4" w:name="OLE_LINK5"/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E4</w:t>
            </w:r>
            <w:bookmarkEnd w:id="4"/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W3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）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br/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6,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000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标准展位（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9m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个）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（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W4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）</w:t>
            </w:r>
          </w:p>
          <w:p w:rsidR="00567A3D" w:rsidRDefault="00567A3D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39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◆地毯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 xml:space="preserve">            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◆三面围板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br/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◆公司名称楣板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◆咨询桌一张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br/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◆椅子两把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 xml:space="preserve">        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◆射灯两盏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br/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◆电源插座一个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br/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 w:rsidR="00567A3D">
        <w:tc>
          <w:tcPr>
            <w:tcW w:w="133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空场地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br/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（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36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平米起租）</w:t>
            </w:r>
          </w:p>
        </w:tc>
        <w:tc>
          <w:tcPr>
            <w:tcW w:w="470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国际展区：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3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200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/m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(W1/W2)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br/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国内展区：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,9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00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/m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（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E1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E2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E3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E4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W3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）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br/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 xml:space="preserve">          1,600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㎡（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W4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）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 xml:space="preserve">      </w:t>
            </w:r>
          </w:p>
        </w:tc>
        <w:tc>
          <w:tcPr>
            <w:tcW w:w="439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空场地不带任何展架及设施，参展商须选择组委会指定搭建商进行搭建，除指定搭建商外不允许任何搭建公司进入展馆。</w:t>
            </w:r>
          </w:p>
        </w:tc>
      </w:tr>
      <w:tr w:rsidR="00567A3D">
        <w:tc>
          <w:tcPr>
            <w:tcW w:w="133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会务费</w:t>
            </w:r>
          </w:p>
        </w:tc>
        <w:tc>
          <w:tcPr>
            <w:tcW w:w="470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200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人</w:t>
            </w:r>
          </w:p>
        </w:tc>
        <w:tc>
          <w:tcPr>
            <w:tcW w:w="439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含展会资料、午餐、水、答谢晚宴、礼品等。</w:t>
            </w:r>
          </w:p>
        </w:tc>
      </w:tr>
      <w:tr w:rsidR="00567A3D">
        <w:tc>
          <w:tcPr>
            <w:tcW w:w="133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会刊广告</w:t>
            </w:r>
          </w:p>
        </w:tc>
        <w:tc>
          <w:tcPr>
            <w:tcW w:w="470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封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 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面：￥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36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000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sym w:font="Wingdings" w:char="00A8"/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封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二：￥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25,000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br/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扉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 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页：￥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25,000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sym w:font="Wingdings" w:char="00A8"/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封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底：￥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30,000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br/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封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 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三：￥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22,000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彩色内页：￥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12,000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元</w:t>
            </w:r>
          </w:p>
        </w:tc>
        <w:tc>
          <w:tcPr>
            <w:tcW w:w="439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会刊尺寸：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130mm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宽×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210mm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高</w:t>
            </w:r>
          </w:p>
        </w:tc>
      </w:tr>
      <w:tr w:rsidR="00567A3D">
        <w:trPr>
          <w:trHeight w:val="229"/>
        </w:trPr>
        <w:tc>
          <w:tcPr>
            <w:tcW w:w="1330" w:type="dxa"/>
            <w:vMerge w:val="restart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技术讲座</w:t>
            </w:r>
          </w:p>
        </w:tc>
        <w:tc>
          <w:tcPr>
            <w:tcW w:w="470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技术讲座（会议室）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12,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000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场</w:t>
            </w:r>
          </w:p>
        </w:tc>
        <w:tc>
          <w:tcPr>
            <w:tcW w:w="439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含场地、音响设备、投影仪、现场指示牌、水等。</w:t>
            </w:r>
          </w:p>
        </w:tc>
      </w:tr>
      <w:tr w:rsidR="00567A3D">
        <w:trPr>
          <w:trHeight w:val="346"/>
        </w:trPr>
        <w:tc>
          <w:tcPr>
            <w:tcW w:w="1330" w:type="dxa"/>
            <w:vMerge/>
          </w:tcPr>
          <w:p w:rsidR="00567A3D" w:rsidRDefault="00567A3D">
            <w:pPr>
              <w:widowControl/>
              <w:jc w:val="left"/>
              <w:rPr>
                <w:rFonts w:asciiTheme="minorEastAsia" w:eastAsiaTheme="minorEastAsia" w:hAnsiTheme="minorEastAsia" w:cstheme="minorEastAsia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70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新产品新技术推介会（展馆内）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32,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000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/30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分钟</w:t>
            </w:r>
          </w:p>
        </w:tc>
        <w:tc>
          <w:tcPr>
            <w:tcW w:w="439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含场地、音响设备、直播、媒体宣传。</w:t>
            </w:r>
          </w:p>
        </w:tc>
      </w:tr>
      <w:tr w:rsidR="00567A3D">
        <w:tc>
          <w:tcPr>
            <w:tcW w:w="133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18"/>
                <w:szCs w:val="18"/>
              </w:rPr>
              <w:t>独家赞助</w:t>
            </w:r>
          </w:p>
        </w:tc>
        <w:tc>
          <w:tcPr>
            <w:tcW w:w="470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a.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晚宴赞助（独家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360,000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元）</w:t>
            </w:r>
          </w:p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color w:val="000000" w:themeColor="text1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b.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礼品赞助（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300,000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元）</w:t>
            </w:r>
          </w:p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 xml:space="preserve">c. 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参观指南赞助（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封面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180,000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元；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封底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96,000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元）</w:t>
            </w:r>
          </w:p>
        </w:tc>
        <w:tc>
          <w:tcPr>
            <w:tcW w:w="4390" w:type="dxa"/>
          </w:tcPr>
          <w:p w:rsidR="00567A3D" w:rsidRDefault="00AF6DF4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18"/>
                <w:szCs w:val="18"/>
              </w:rPr>
              <w:t>详情请查阅市场宣传机会手册。</w:t>
            </w:r>
          </w:p>
        </w:tc>
      </w:tr>
      <w:tr w:rsidR="00567A3D">
        <w:trPr>
          <w:trHeight w:val="465"/>
        </w:trPr>
        <w:tc>
          <w:tcPr>
            <w:tcW w:w="1330" w:type="dxa"/>
            <w:vMerge w:val="restart"/>
          </w:tcPr>
          <w:p w:rsidR="00567A3D" w:rsidRDefault="00AF6DF4">
            <w:pPr>
              <w:rPr>
                <w:rFonts w:asciiTheme="minorEastAsia" w:eastAsia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媒体宣传</w:t>
            </w:r>
          </w:p>
        </w:tc>
        <w:tc>
          <w:tcPr>
            <w:tcW w:w="4700" w:type="dxa"/>
          </w:tcPr>
          <w:p w:rsidR="00567A3D" w:rsidRDefault="00AF6DF4">
            <w:pPr>
              <w:rPr>
                <w:rFonts w:asciiTheme="minorEastAsia" w:eastAsia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展前宣传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000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次</w:t>
            </w:r>
          </w:p>
          <w:p w:rsidR="00567A3D" w:rsidRDefault="00AF6DF4">
            <w:pPr>
              <w:rPr>
                <w:rFonts w:asciiTheme="minorEastAsia" w:eastAsia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展后宣传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000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次</w:t>
            </w:r>
          </w:p>
        </w:tc>
        <w:tc>
          <w:tcPr>
            <w:tcW w:w="4390" w:type="dxa"/>
          </w:tcPr>
          <w:p w:rsidR="00567A3D" w:rsidRDefault="00AF6DF4">
            <w:pPr>
              <w:rPr>
                <w:rFonts w:asciiTheme="minorEastAsia" w:eastAsiaTheme="minorEastAsia" w:hAnsi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微信公众号文章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篇、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cippe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官网、全球石油化工网等展会自媒体宣传。</w:t>
            </w:r>
          </w:p>
        </w:tc>
      </w:tr>
      <w:tr w:rsidR="00567A3D">
        <w:trPr>
          <w:trHeight w:val="364"/>
        </w:trPr>
        <w:tc>
          <w:tcPr>
            <w:tcW w:w="1330" w:type="dxa"/>
            <w:vMerge/>
          </w:tcPr>
          <w:p w:rsidR="00567A3D" w:rsidRDefault="00567A3D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700" w:type="dxa"/>
          </w:tcPr>
          <w:p w:rsidR="00567A3D" w:rsidRDefault="00AF6DF4">
            <w:pPr>
              <w:rPr>
                <w:rFonts w:asciiTheme="minorEastAsia" w:eastAsia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展中宣传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7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000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次</w:t>
            </w:r>
          </w:p>
        </w:tc>
        <w:tc>
          <w:tcPr>
            <w:tcW w:w="4390" w:type="dxa"/>
          </w:tcPr>
          <w:p w:rsidR="00567A3D" w:rsidRDefault="00AF6DF4">
            <w:pPr>
              <w:rPr>
                <w:rFonts w:asciiTheme="minorEastAsia" w:eastAsiaTheme="minorEastAsia" w:hAnsi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4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家视频媒体采访、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15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家行业媒体及门户网站宣传。</w:t>
            </w:r>
          </w:p>
        </w:tc>
      </w:tr>
      <w:tr w:rsidR="00567A3D">
        <w:trPr>
          <w:trHeight w:val="332"/>
        </w:trPr>
        <w:tc>
          <w:tcPr>
            <w:tcW w:w="1330" w:type="dxa"/>
          </w:tcPr>
          <w:p w:rsidR="00567A3D" w:rsidRDefault="00AF6DF4">
            <w:pPr>
              <w:rPr>
                <w:rFonts w:asciiTheme="minorEastAsia" w:eastAsia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摄影摄像服务</w:t>
            </w:r>
          </w:p>
        </w:tc>
        <w:tc>
          <w:tcPr>
            <w:tcW w:w="4700" w:type="dxa"/>
          </w:tcPr>
          <w:p w:rsidR="00567A3D" w:rsidRDefault="00AF6DF4">
            <w:pPr>
              <w:rPr>
                <w:rFonts w:asciiTheme="minorEastAsia" w:eastAsia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摄影、摄像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4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000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天</w:t>
            </w:r>
          </w:p>
        </w:tc>
        <w:tc>
          <w:tcPr>
            <w:tcW w:w="4390" w:type="dxa"/>
          </w:tcPr>
          <w:p w:rsidR="00567A3D" w:rsidRDefault="00AF6DF4">
            <w:pPr>
              <w:rPr>
                <w:rFonts w:asciiTheme="minorEastAsia" w:eastAsiaTheme="minorEastAsia" w:hAnsi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展会现场照片拍摄；摄像服务；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30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秒短视频剪辑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条。</w:t>
            </w:r>
          </w:p>
        </w:tc>
      </w:tr>
      <w:tr w:rsidR="00567A3D">
        <w:tc>
          <w:tcPr>
            <w:tcW w:w="1330" w:type="dxa"/>
            <w:vMerge w:val="restart"/>
          </w:tcPr>
          <w:p w:rsidR="00567A3D" w:rsidRDefault="00AF6DF4">
            <w:pPr>
              <w:rPr>
                <w:rFonts w:asciiTheme="minorEastAsia" w:eastAsia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展会直播</w:t>
            </w:r>
          </w:p>
        </w:tc>
        <w:tc>
          <w:tcPr>
            <w:tcW w:w="4700" w:type="dxa"/>
          </w:tcPr>
          <w:p w:rsidR="00567A3D" w:rsidRDefault="00AF6DF4">
            <w:pPr>
              <w:rPr>
                <w:rFonts w:asciiTheme="minorEastAsia" w:eastAsiaTheme="minorEastAsia" w:hAnsiTheme="minorEastAsia" w:cs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探馆直播（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5-20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分钟）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000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</w:rPr>
              <w:t>场</w:t>
            </w:r>
          </w:p>
        </w:tc>
        <w:tc>
          <w:tcPr>
            <w:tcW w:w="4390" w:type="dxa"/>
          </w:tcPr>
          <w:p w:rsidR="00567A3D" w:rsidRDefault="00AF6DF4">
            <w:pPr>
              <w:rPr>
                <w:rFonts w:asciiTheme="minorEastAsia" w:eastAsiaTheme="minorEastAsia" w:hAnsi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8"/>
                <w:szCs w:val="18"/>
                <w:shd w:val="clear" w:color="auto" w:fill="FFFFFF"/>
              </w:rPr>
              <w:t>主持人探馆直播，由企业展台负责人介绍企业展示的产品及技术；直播平台使用费；宣传推广费。</w:t>
            </w:r>
          </w:p>
        </w:tc>
      </w:tr>
      <w:tr w:rsidR="00567A3D">
        <w:tc>
          <w:tcPr>
            <w:tcW w:w="1330" w:type="dxa"/>
            <w:vMerge/>
          </w:tcPr>
          <w:p w:rsidR="00567A3D" w:rsidRDefault="00567A3D">
            <w:pPr>
              <w:widowControl/>
              <w:jc w:val="left"/>
              <w:rPr>
                <w:rFonts w:asciiTheme="minorEastAsia" w:eastAsiaTheme="minorEastAsia" w:hAnsi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700" w:type="dxa"/>
          </w:tcPr>
          <w:p w:rsidR="00567A3D" w:rsidRDefault="00AF6DF4">
            <w:pPr>
              <w:rPr>
                <w:rFonts w:asciiTheme="minorEastAsia" w:eastAsiaTheme="minorEastAsia" w:hAnsiTheme="minorEastAsia" w:cstheme="minorEastAsia"/>
                <w:color w:val="FF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专场直播：直播设备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5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000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</w:rPr>
              <w:t>天</w:t>
            </w:r>
          </w:p>
        </w:tc>
        <w:tc>
          <w:tcPr>
            <w:tcW w:w="4390" w:type="dxa"/>
          </w:tcPr>
          <w:p w:rsidR="00567A3D" w:rsidRDefault="00AF6DF4">
            <w:pPr>
              <w:rPr>
                <w:rFonts w:asciiTheme="minorEastAsia" w:eastAsiaTheme="minorEastAsia" w:hAnsiTheme="minorEastAsia" w:cstheme="minorEastAsia"/>
                <w:color w:val="FF0000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18"/>
                <w:szCs w:val="18"/>
                <w:shd w:val="clear" w:color="auto" w:fill="FFFFFF"/>
              </w:rPr>
              <w:t>包含直播设备、技术人员。根据企业需求，定制专场直播。</w:t>
            </w:r>
          </w:p>
        </w:tc>
      </w:tr>
    </w:tbl>
    <w:p w:rsidR="00567A3D" w:rsidRDefault="00AF6DF4">
      <w:pPr>
        <w:spacing w:line="340" w:lineRule="atLeast"/>
        <w:rPr>
          <w:rFonts w:asciiTheme="minorEastAsia" w:eastAsiaTheme="minorEastAsia" w:hAnsiTheme="minorEastAsia"/>
          <w:b/>
          <w:sz w:val="18"/>
        </w:rPr>
      </w:pPr>
      <w:r>
        <w:rPr>
          <w:rFonts w:asciiTheme="minorEastAsia" w:eastAsiaTheme="minorEastAsia" w:hAnsiTheme="minorEastAsia" w:hint="eastAsia"/>
          <w:b/>
          <w:sz w:val="18"/>
        </w:rPr>
        <w:t>为配合企业的市场战略，我们将提供更多赞助方案选择，赞助详情请来电咨询。</w:t>
      </w:r>
    </w:p>
    <w:p w:rsidR="00567A3D" w:rsidRDefault="00AF6DF4">
      <w:pPr>
        <w:spacing w:line="340" w:lineRule="atLeast"/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《参展商手册》将于</w:t>
      </w:r>
      <w:r>
        <w:rPr>
          <w:rFonts w:asciiTheme="minorEastAsia" w:eastAsiaTheme="minorEastAsia" w:hAnsiTheme="minorEastAsia" w:cs="Arial" w:hint="eastAsia"/>
          <w:szCs w:val="21"/>
        </w:rPr>
        <w:t>202</w:t>
      </w:r>
      <w:r>
        <w:rPr>
          <w:rFonts w:asciiTheme="minorEastAsia" w:eastAsiaTheme="minorEastAsia" w:hAnsiTheme="minorEastAsia" w:cs="Arial" w:hint="eastAsia"/>
          <w:szCs w:val="21"/>
        </w:rPr>
        <w:t>3</w:t>
      </w:r>
      <w:r>
        <w:rPr>
          <w:rFonts w:asciiTheme="minorEastAsia" w:eastAsiaTheme="minorEastAsia" w:hAnsiTheme="minorEastAsia" w:cs="Arial" w:hint="eastAsia"/>
          <w:szCs w:val="21"/>
        </w:rPr>
        <w:t>年</w:t>
      </w:r>
      <w:r>
        <w:rPr>
          <w:rFonts w:asciiTheme="minorEastAsia" w:eastAsiaTheme="minorEastAsia" w:hAnsiTheme="minorEastAsia" w:cs="Arial" w:hint="eastAsia"/>
          <w:szCs w:val="21"/>
        </w:rPr>
        <w:t>12</w:t>
      </w:r>
      <w:r>
        <w:rPr>
          <w:rFonts w:asciiTheme="minorEastAsia" w:eastAsiaTheme="minorEastAsia" w:hAnsiTheme="minorEastAsia" w:cs="Arial" w:hint="eastAsia"/>
          <w:szCs w:val="21"/>
        </w:rPr>
        <w:t>月份上传到展会官网，请参展商自行下载。</w:t>
      </w:r>
    </w:p>
    <w:p w:rsidR="00567A3D" w:rsidRDefault="00AF6DF4">
      <w:pPr>
        <w:tabs>
          <w:tab w:val="left" w:pos="9345"/>
        </w:tabs>
        <w:spacing w:line="340" w:lineRule="atLeast"/>
        <w:ind w:firstLineChars="900" w:firstLine="1890"/>
        <w:rPr>
          <w:rFonts w:asciiTheme="minorEastAsia" w:eastAsiaTheme="minorEastAsia" w:hAnsiTheme="minorEastAsia" w:cs="Arial"/>
          <w:sz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208915</wp:posOffset>
            </wp:positionV>
            <wp:extent cx="1017270" cy="842645"/>
            <wp:effectExtent l="0" t="0" r="11430" b="8255"/>
            <wp:wrapNone/>
            <wp:docPr id="5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Arial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33020</wp:posOffset>
                </wp:positionV>
                <wp:extent cx="8255" cy="1249680"/>
                <wp:effectExtent l="4445" t="0" r="6350" b="7620"/>
                <wp:wrapNone/>
                <wp:docPr id="6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12496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5" o:spid="_x0000_s1026" o:spt="20" style="position:absolute;left:0pt;margin-left:82.15pt;margin-top:2.6pt;height:98.4pt;width:0.65pt;z-index:251662336;mso-width-relative:page;mso-height-relative:page;" filled="f" stroked="t" coordsize="21600,21600" o:gfxdata="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xcYV6tYAAAAJAQAADwAAAAAAAAABACAA&#10;AAAiAAAAZHJzL2Rvd25yZXYueG1sUEsBAhQAFAAAAAgAh07iQCy1h8nWAQAA0AMAAA4AAAAAAAAA&#10;AQAgAAAAJQEAAGRycy9lMm9Eb2MueG1sUEsFBgAAAAAGAAYAWQEAAG0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eastAsiaTheme="minorEastAsia" w:hAnsiTheme="minorEastAsia" w:cs="Arial" w:hint="eastAsia"/>
          <w:b/>
          <w:bCs/>
          <w:szCs w:val="21"/>
        </w:rPr>
        <w:t>组织</w:t>
      </w:r>
      <w:r>
        <w:rPr>
          <w:rFonts w:asciiTheme="minorEastAsia" w:eastAsiaTheme="minorEastAsia" w:hAnsiTheme="minorEastAsia" w:cs="Arial"/>
          <w:b/>
          <w:bCs/>
          <w:szCs w:val="21"/>
        </w:rPr>
        <w:t>单位：振威国际会展集团</w:t>
      </w:r>
      <w:r>
        <w:rPr>
          <w:rFonts w:asciiTheme="minorEastAsia" w:eastAsiaTheme="minorEastAsia" w:hAnsiTheme="minorEastAsia" w:cs="Arial" w:hint="eastAsia"/>
          <w:b/>
          <w:bCs/>
          <w:szCs w:val="21"/>
        </w:rPr>
        <w:t xml:space="preserve">  </w:t>
      </w:r>
      <w:r>
        <w:rPr>
          <w:rFonts w:asciiTheme="minorEastAsia" w:eastAsiaTheme="minorEastAsia" w:hAnsiTheme="minorEastAsia" w:cs="Arial"/>
          <w:b/>
          <w:bCs/>
          <w:szCs w:val="21"/>
        </w:rPr>
        <w:t>北京振威展览有限公司</w:t>
      </w:r>
    </w:p>
    <w:p w:rsidR="00567A3D" w:rsidRDefault="00AF6DF4">
      <w:pPr>
        <w:spacing w:line="340" w:lineRule="atLeast"/>
        <w:ind w:firstLineChars="900" w:firstLine="1890"/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/>
          <w:szCs w:val="21"/>
        </w:rPr>
        <w:t>地</w:t>
      </w:r>
      <w:r>
        <w:rPr>
          <w:rFonts w:asciiTheme="minorEastAsia" w:eastAsiaTheme="minorEastAsia" w:hAnsiTheme="minorEastAsia" w:cs="Arial"/>
          <w:szCs w:val="21"/>
        </w:rPr>
        <w:t xml:space="preserve">  </w:t>
      </w:r>
      <w:r>
        <w:rPr>
          <w:rFonts w:asciiTheme="minorEastAsia" w:eastAsiaTheme="minorEastAsia" w:hAnsiTheme="minorEastAsia" w:cs="Arial"/>
          <w:szCs w:val="21"/>
        </w:rPr>
        <w:t>址：</w:t>
      </w:r>
      <w:r>
        <w:rPr>
          <w:rFonts w:asciiTheme="minorEastAsia" w:eastAsiaTheme="minorEastAsia" w:hAnsiTheme="minorEastAsia" w:hint="eastAsia"/>
          <w:szCs w:val="21"/>
        </w:rPr>
        <w:t>北京市通州区经海五路</w:t>
      </w:r>
      <w:r>
        <w:rPr>
          <w:rFonts w:asciiTheme="minorEastAsia" w:eastAsiaTheme="minorEastAsia" w:hAnsiTheme="minorEastAsia" w:hint="eastAsia"/>
          <w:szCs w:val="21"/>
        </w:rPr>
        <w:t>1</w:t>
      </w:r>
      <w:r>
        <w:rPr>
          <w:rFonts w:asciiTheme="minorEastAsia" w:eastAsiaTheme="minorEastAsia" w:hAnsiTheme="minorEastAsia" w:hint="eastAsia"/>
          <w:szCs w:val="21"/>
        </w:rPr>
        <w:t>号院国际企业大道</w:t>
      </w:r>
      <w:r>
        <w:rPr>
          <w:rFonts w:asciiTheme="minorEastAsia" w:eastAsiaTheme="minorEastAsia" w:hAnsiTheme="minorEastAsia" w:hint="eastAsia"/>
          <w:szCs w:val="21"/>
        </w:rPr>
        <w:t>III13</w:t>
      </w:r>
      <w:r>
        <w:rPr>
          <w:rFonts w:asciiTheme="minorEastAsia" w:eastAsiaTheme="minorEastAsia" w:hAnsiTheme="minorEastAsia" w:hint="eastAsia"/>
          <w:szCs w:val="21"/>
        </w:rPr>
        <w:t>号楼振威展览大厦</w:t>
      </w:r>
      <w:r>
        <w:rPr>
          <w:rFonts w:asciiTheme="minorEastAsia" w:eastAsiaTheme="minorEastAsia" w:hAnsiTheme="minorEastAsia" w:hint="eastAsia"/>
          <w:szCs w:val="21"/>
        </w:rPr>
        <w:t xml:space="preserve">  </w:t>
      </w:r>
      <w:r>
        <w:rPr>
          <w:rFonts w:asciiTheme="minorEastAsia" w:eastAsiaTheme="minorEastAsia" w:hAnsiTheme="minorEastAsia" w:cs="Arial"/>
          <w:szCs w:val="21"/>
        </w:rPr>
        <w:t>邮编：</w:t>
      </w:r>
      <w:r>
        <w:rPr>
          <w:rFonts w:asciiTheme="minorEastAsia" w:eastAsiaTheme="minorEastAsia" w:hAnsiTheme="minorEastAsia" w:cs="Arial"/>
          <w:szCs w:val="21"/>
        </w:rPr>
        <w:t>10</w:t>
      </w:r>
      <w:r>
        <w:rPr>
          <w:rFonts w:asciiTheme="minorEastAsia" w:eastAsiaTheme="minorEastAsia" w:hAnsiTheme="minorEastAsia" w:cs="Arial" w:hint="eastAsia"/>
          <w:szCs w:val="21"/>
        </w:rPr>
        <w:t xml:space="preserve">1111 </w:t>
      </w:r>
    </w:p>
    <w:p w:rsidR="00567A3D" w:rsidRDefault="00AF6DF4">
      <w:pPr>
        <w:tabs>
          <w:tab w:val="left" w:pos="9345"/>
        </w:tabs>
        <w:spacing w:line="340" w:lineRule="atLeast"/>
        <w:ind w:firstLineChars="900" w:firstLine="1890"/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/>
          <w:szCs w:val="21"/>
        </w:rPr>
        <w:t>电</w:t>
      </w:r>
      <w:r>
        <w:rPr>
          <w:rFonts w:asciiTheme="minorEastAsia" w:eastAsiaTheme="minorEastAsia" w:hAnsiTheme="minorEastAsia" w:cs="Arial" w:hint="eastAsia"/>
          <w:szCs w:val="21"/>
        </w:rPr>
        <w:t xml:space="preserve">  </w:t>
      </w:r>
      <w:r>
        <w:rPr>
          <w:rFonts w:asciiTheme="minorEastAsia" w:eastAsiaTheme="minorEastAsia" w:hAnsiTheme="minorEastAsia" w:cs="Arial"/>
          <w:szCs w:val="21"/>
        </w:rPr>
        <w:t>话：</w:t>
      </w:r>
      <w:r>
        <w:rPr>
          <w:rFonts w:asciiTheme="minorEastAsia" w:eastAsiaTheme="minorEastAsia" w:hAnsiTheme="minorEastAsia" w:cs="Arial" w:hint="eastAsia"/>
          <w:szCs w:val="21"/>
        </w:rPr>
        <w:t>010-</w:t>
      </w:r>
      <w:r w:rsidR="00B23EE6">
        <w:rPr>
          <w:rFonts w:asciiTheme="minorEastAsia" w:eastAsiaTheme="minorEastAsia" w:hAnsiTheme="minorEastAsia" w:cs="Arial" w:hint="eastAsia"/>
          <w:szCs w:val="21"/>
        </w:rPr>
        <w:t>561769</w:t>
      </w:r>
      <w:r w:rsidR="00B23EE6">
        <w:rPr>
          <w:rFonts w:asciiTheme="minorEastAsia" w:eastAsiaTheme="minorEastAsia" w:hAnsiTheme="minorEastAsia" w:cs="Arial"/>
          <w:szCs w:val="21"/>
        </w:rPr>
        <w:t>21</w:t>
      </w:r>
      <w:r>
        <w:rPr>
          <w:rFonts w:asciiTheme="minorEastAsia" w:eastAsiaTheme="minorEastAsia" w:hAnsiTheme="minorEastAsia" w:cs="Arial" w:hint="eastAsia"/>
          <w:szCs w:val="21"/>
        </w:rPr>
        <w:t xml:space="preserve"> </w:t>
      </w:r>
      <w:r>
        <w:rPr>
          <w:rFonts w:asciiTheme="minorEastAsia" w:eastAsiaTheme="minorEastAsia" w:hAnsiTheme="minorEastAsia" w:cs="Arial" w:hint="eastAsia"/>
          <w:szCs w:val="21"/>
        </w:rPr>
        <w:t xml:space="preserve">   </w:t>
      </w:r>
      <w:r>
        <w:rPr>
          <w:rFonts w:asciiTheme="minorEastAsia" w:eastAsiaTheme="minorEastAsia" w:hAnsiTheme="minorEastAsia" w:cs="Arial"/>
          <w:szCs w:val="21"/>
        </w:rPr>
        <w:t>传</w:t>
      </w:r>
      <w:r>
        <w:rPr>
          <w:rFonts w:asciiTheme="minorEastAsia" w:eastAsiaTheme="minorEastAsia" w:hAnsiTheme="minorEastAsia" w:cs="Arial" w:hint="eastAsia"/>
          <w:szCs w:val="21"/>
        </w:rPr>
        <w:t xml:space="preserve">  </w:t>
      </w:r>
      <w:r>
        <w:rPr>
          <w:rFonts w:asciiTheme="minorEastAsia" w:eastAsiaTheme="minorEastAsia" w:hAnsiTheme="minorEastAsia" w:cs="Arial"/>
          <w:szCs w:val="21"/>
        </w:rPr>
        <w:t>真：</w:t>
      </w:r>
      <w:r>
        <w:rPr>
          <w:rFonts w:asciiTheme="minorEastAsia" w:eastAsiaTheme="minorEastAsia" w:hAnsiTheme="minorEastAsia" w:cs="Arial"/>
          <w:szCs w:val="21"/>
        </w:rPr>
        <w:t>010-</w:t>
      </w:r>
      <w:bookmarkStart w:id="5" w:name="_Hlt71948675"/>
      <w:r>
        <w:rPr>
          <w:rFonts w:asciiTheme="minorEastAsia" w:eastAsiaTheme="minorEastAsia" w:hAnsiTheme="minorEastAsia" w:cs="Arial" w:hint="eastAsia"/>
          <w:szCs w:val="21"/>
        </w:rPr>
        <w:t>5617</w:t>
      </w:r>
      <w:r>
        <w:rPr>
          <w:rFonts w:asciiTheme="minorEastAsia" w:eastAsiaTheme="minorEastAsia" w:hAnsiTheme="minorEastAsia" w:cs="Arial" w:hint="eastAsia"/>
          <w:szCs w:val="21"/>
        </w:rPr>
        <w:t xml:space="preserve"> </w:t>
      </w:r>
      <w:r>
        <w:rPr>
          <w:rFonts w:asciiTheme="minorEastAsia" w:eastAsiaTheme="minorEastAsia" w:hAnsiTheme="minorEastAsia" w:cs="Arial" w:hint="eastAsia"/>
          <w:szCs w:val="21"/>
        </w:rPr>
        <w:t xml:space="preserve">6998     </w:t>
      </w:r>
    </w:p>
    <w:p w:rsidR="00567A3D" w:rsidRDefault="00AF6DF4">
      <w:pPr>
        <w:tabs>
          <w:tab w:val="left" w:pos="2058"/>
          <w:tab w:val="left" w:pos="9345"/>
        </w:tabs>
        <w:spacing w:line="340" w:lineRule="atLeast"/>
        <w:ind w:firstLineChars="900" w:firstLine="1890"/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网</w:t>
      </w:r>
      <w:r>
        <w:rPr>
          <w:rFonts w:asciiTheme="minorEastAsia" w:eastAsiaTheme="minorEastAsia" w:hAnsiTheme="minorEastAsia" w:cs="Arial" w:hint="eastAsia"/>
          <w:szCs w:val="21"/>
        </w:rPr>
        <w:t xml:space="preserve">  </w:t>
      </w:r>
      <w:r>
        <w:rPr>
          <w:rFonts w:asciiTheme="minorEastAsia" w:eastAsiaTheme="minorEastAsia" w:hAnsiTheme="minorEastAsia" w:cs="Arial" w:hint="eastAsia"/>
          <w:szCs w:val="21"/>
        </w:rPr>
        <w:t>址：</w:t>
      </w:r>
      <w:bookmarkEnd w:id="5"/>
      <w:r>
        <w:rPr>
          <w:rStyle w:val="af3"/>
          <w:rFonts w:asciiTheme="minorEastAsia" w:eastAsiaTheme="minorEastAsia" w:hAnsiTheme="minorEastAsia" w:cs="Arial"/>
          <w:szCs w:val="21"/>
        </w:rPr>
        <w:fldChar w:fldCharType="begin"/>
      </w:r>
      <w:r>
        <w:rPr>
          <w:rStyle w:val="af3"/>
          <w:rFonts w:asciiTheme="minorEastAsia" w:eastAsiaTheme="minorEastAsia" w:hAnsiTheme="minorEastAsia" w:cs="Arial"/>
          <w:szCs w:val="21"/>
        </w:rPr>
        <w:instrText xml:space="preserve"> HYPERLINK "http://www.cippe.com.cn" </w:instrText>
      </w:r>
      <w:r>
        <w:rPr>
          <w:rStyle w:val="af3"/>
          <w:rFonts w:asciiTheme="minorEastAsia" w:eastAsiaTheme="minorEastAsia" w:hAnsiTheme="minorEastAsia" w:cs="Arial"/>
          <w:szCs w:val="21"/>
        </w:rPr>
        <w:fldChar w:fldCharType="separate"/>
      </w:r>
      <w:r>
        <w:rPr>
          <w:rStyle w:val="af2"/>
          <w:rFonts w:asciiTheme="minorEastAsia" w:eastAsiaTheme="minorEastAsia" w:hAnsiTheme="minorEastAsia" w:cs="Arial"/>
          <w:szCs w:val="21"/>
        </w:rPr>
        <w:t>w</w:t>
      </w:r>
      <w:bookmarkStart w:id="6" w:name="_Hlt47004875"/>
      <w:bookmarkStart w:id="7" w:name="_Hlt47004876"/>
      <w:r>
        <w:rPr>
          <w:rStyle w:val="af2"/>
          <w:rFonts w:asciiTheme="minorEastAsia" w:eastAsiaTheme="minorEastAsia" w:hAnsiTheme="minorEastAsia" w:cs="Arial"/>
          <w:szCs w:val="21"/>
        </w:rPr>
        <w:t>w</w:t>
      </w:r>
      <w:bookmarkEnd w:id="6"/>
      <w:bookmarkEnd w:id="7"/>
      <w:r>
        <w:rPr>
          <w:rStyle w:val="af2"/>
          <w:rFonts w:asciiTheme="minorEastAsia" w:eastAsiaTheme="minorEastAsia" w:hAnsiTheme="minorEastAsia" w:cs="Arial"/>
          <w:szCs w:val="21"/>
        </w:rPr>
        <w:t>w.cippe.com.cn</w:t>
      </w:r>
      <w:r>
        <w:rPr>
          <w:rStyle w:val="af3"/>
          <w:rFonts w:asciiTheme="minorEastAsia" w:eastAsiaTheme="minorEastAsia" w:hAnsiTheme="minorEastAsia" w:cs="Arial"/>
          <w:szCs w:val="21"/>
        </w:rPr>
        <w:fldChar w:fldCharType="end"/>
      </w:r>
      <w:r>
        <w:rPr>
          <w:rFonts w:asciiTheme="minorEastAsia" w:eastAsiaTheme="minorEastAsia" w:hAnsiTheme="minorEastAsia" w:cs="Arial" w:hint="eastAsia"/>
          <w:szCs w:val="21"/>
        </w:rPr>
        <w:t xml:space="preserve"> </w:t>
      </w:r>
    </w:p>
    <w:p w:rsidR="00567A3D" w:rsidRPr="00B23EE6" w:rsidRDefault="00AF6DF4" w:rsidP="00B23EE6">
      <w:pPr>
        <w:tabs>
          <w:tab w:val="left" w:pos="2058"/>
          <w:tab w:val="left" w:pos="9345"/>
        </w:tabs>
        <w:spacing w:line="340" w:lineRule="atLeast"/>
        <w:ind w:firstLineChars="900" w:firstLine="1890"/>
        <w:rPr>
          <w:rFonts w:asciiTheme="minorEastAsia" w:eastAsiaTheme="minorEastAsia" w:hAnsiTheme="minorEastAsia" w:cs="Arial" w:hint="eastAsia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邮</w:t>
      </w:r>
      <w:r>
        <w:rPr>
          <w:rFonts w:asciiTheme="minorEastAsia" w:eastAsiaTheme="minorEastAsia" w:hAnsiTheme="minorEastAsia" w:cs="Arial" w:hint="eastAsia"/>
          <w:szCs w:val="21"/>
        </w:rPr>
        <w:t xml:space="preserve">  </w:t>
      </w:r>
      <w:r>
        <w:rPr>
          <w:rFonts w:asciiTheme="minorEastAsia" w:eastAsiaTheme="minorEastAsia" w:hAnsiTheme="minorEastAsia" w:cs="Arial" w:hint="eastAsia"/>
          <w:szCs w:val="21"/>
        </w:rPr>
        <w:t>箱</w:t>
      </w:r>
      <w:r>
        <w:rPr>
          <w:rFonts w:asciiTheme="minorEastAsia" w:eastAsiaTheme="minorEastAsia" w:hAnsiTheme="minorEastAsia" w:cs="Arial"/>
          <w:szCs w:val="21"/>
        </w:rPr>
        <w:t>：</w:t>
      </w:r>
      <w:r w:rsidR="00B23EE6">
        <w:rPr>
          <w:rFonts w:asciiTheme="minorEastAsia" w:eastAsiaTheme="minorEastAsia" w:hAnsiTheme="minorEastAsia" w:cs="Arial" w:hint="eastAsia"/>
          <w:szCs w:val="21"/>
        </w:rPr>
        <w:t xml:space="preserve"> </w:t>
      </w:r>
      <w:r w:rsidR="00B23EE6" w:rsidRPr="00B23EE6">
        <w:rPr>
          <w:rFonts w:asciiTheme="minorEastAsia" w:eastAsiaTheme="minorEastAsia" w:hAnsiTheme="minorEastAsia" w:cs="Arial"/>
          <w:szCs w:val="21"/>
        </w:rPr>
        <w:t>gl@zhenweiexpo.com</w:t>
      </w:r>
      <w:r w:rsidR="00B23EE6">
        <w:rPr>
          <w:rFonts w:asciiTheme="minorEastAsia" w:eastAsiaTheme="minorEastAsia" w:hAnsiTheme="minorEastAsia" w:cs="Arial"/>
          <w:szCs w:val="21"/>
        </w:rPr>
        <w:t xml:space="preserve">          </w:t>
      </w:r>
      <w:r>
        <w:rPr>
          <w:rFonts w:asciiTheme="minorEastAsia" w:eastAsiaTheme="minorEastAsia" w:hAnsiTheme="minorEastAsia" w:cs="Arial"/>
          <w:szCs w:val="21"/>
        </w:rPr>
        <w:t>联系人</w:t>
      </w:r>
      <w:r>
        <w:rPr>
          <w:rFonts w:asciiTheme="minorEastAsia" w:eastAsiaTheme="minorEastAsia" w:hAnsiTheme="minorEastAsia" w:cs="Arial" w:hint="eastAsia"/>
          <w:szCs w:val="21"/>
        </w:rPr>
        <w:t>：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 w:rsidR="00B23EE6">
        <w:rPr>
          <w:rFonts w:asciiTheme="minorEastAsia" w:eastAsiaTheme="minorEastAsia" w:hAnsiTheme="minorEastAsia" w:cstheme="minorEastAsia" w:hint="eastAsia"/>
        </w:rPr>
        <w:t>耿磊</w:t>
      </w:r>
    </w:p>
    <w:p w:rsidR="00567A3D" w:rsidRDefault="00567A3D">
      <w:pPr>
        <w:pStyle w:val="a0"/>
        <w:ind w:firstLine="280"/>
      </w:pPr>
    </w:p>
    <w:p w:rsidR="00567A3D" w:rsidRDefault="00AF6DF4">
      <w:pPr>
        <w:spacing w:line="480" w:lineRule="atLeas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-28575</wp:posOffset>
            </wp:positionV>
            <wp:extent cx="2133600" cy="440055"/>
            <wp:effectExtent l="0" t="0" r="0" b="17145"/>
            <wp:wrapNone/>
            <wp:docPr id="1" name="图片 1" descr="cipp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ippelogo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A3D" w:rsidRDefault="00AF6DF4">
      <w:pPr>
        <w:spacing w:line="420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>第二十</w:t>
      </w:r>
      <w:r>
        <w:rPr>
          <w:rFonts w:ascii="Arial" w:hAnsi="Arial" w:cs="Arial" w:hint="eastAsia"/>
          <w:b/>
          <w:sz w:val="28"/>
          <w:szCs w:val="28"/>
        </w:rPr>
        <w:t>四</w:t>
      </w:r>
      <w:r>
        <w:rPr>
          <w:rFonts w:ascii="Arial" w:hAnsi="Arial" w:cs="Arial" w:hint="eastAsia"/>
          <w:b/>
          <w:sz w:val="28"/>
          <w:szCs w:val="28"/>
        </w:rPr>
        <w:t>届中国国际石油石化技术装备展览会（</w:t>
      </w:r>
      <w:r>
        <w:rPr>
          <w:rFonts w:ascii="Arial" w:hAnsi="Arial" w:cs="Arial" w:hint="eastAsia"/>
          <w:b/>
          <w:sz w:val="28"/>
          <w:szCs w:val="28"/>
        </w:rPr>
        <w:t xml:space="preserve">cippe) </w:t>
      </w:r>
      <w:r>
        <w:rPr>
          <w:rFonts w:ascii="Arial" w:hAnsi="Arial" w:cs="Arial" w:hint="eastAsia"/>
          <w:sz w:val="28"/>
          <w:szCs w:val="28"/>
        </w:rPr>
        <w:t xml:space="preserve">  </w:t>
      </w:r>
      <w:r>
        <w:rPr>
          <w:rFonts w:ascii="Arial" w:hAnsi="Arial" w:cs="Arial" w:hint="eastAsia"/>
          <w:sz w:val="28"/>
          <w:szCs w:val="28"/>
        </w:rPr>
        <w:t xml:space="preserve">          </w:t>
      </w:r>
      <w:r>
        <w:rPr>
          <w:rFonts w:ascii="Arial" w:hAnsi="Arial" w:cs="Arial" w:hint="eastAsia"/>
          <w:b/>
          <w:bCs/>
          <w:sz w:val="28"/>
          <w:szCs w:val="28"/>
        </w:rPr>
        <w:t>参展申请表</w:t>
      </w:r>
      <w:r>
        <w:rPr>
          <w:rFonts w:ascii="Arial" w:hAnsi="Arial" w:cs="Arial" w:hint="eastAsia"/>
          <w:sz w:val="28"/>
          <w:szCs w:val="28"/>
        </w:rPr>
        <w:t xml:space="preserve">                                                     </w:t>
      </w:r>
    </w:p>
    <w:p w:rsidR="00567A3D" w:rsidRDefault="00AF6DF4">
      <w:pPr>
        <w:spacing w:line="276" w:lineRule="auto"/>
        <w:rPr>
          <w:rFonts w:asciiTheme="minorEastAsia" w:eastAsiaTheme="minorEastAsia" w:hAnsiTheme="minorEastAsia" w:cstheme="minorEastAsia"/>
          <w:spacing w:val="20"/>
          <w:szCs w:val="21"/>
        </w:rPr>
      </w:pPr>
      <w:r>
        <w:rPr>
          <w:rFonts w:asciiTheme="minorEastAsia" w:eastAsiaTheme="minorEastAsia" w:hAnsiTheme="minorEastAsia" w:cstheme="min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24600" cy="0"/>
                <wp:effectExtent l="0" t="0" r="0" b="0"/>
                <wp:wrapNone/>
                <wp:docPr id="7" name="直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线 42" o:spid="_x0000_s1026" o:spt="20" style="position:absolute;left:0pt;margin-left:0pt;margin-top:0.95pt;height:0pt;width:498pt;z-index:251664384;mso-width-relative:page;mso-height-relative:page;" filled="f" stroked="t" coordsize="21600,21600" o:gfxdata="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3lBHndEAAAAEAQAADwAAAAAA&#10;AAABACAAAAAiAAAAZHJzL2Rvd25yZXYueG1sUEsBAhQAFAAAAAgAh07iQFn//8bhAQAA0AMAAA4A&#10;AAAAAAAAAQAgAAAAI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</w:rPr>
        <w:t>感谢贵单位参加本届展览会，敬请您用正楷字详细填写并加盖公章后传真或邮寄回组织单位。</w:t>
      </w:r>
    </w:p>
    <w:p w:rsidR="00567A3D" w:rsidRDefault="00AF6DF4">
      <w:pPr>
        <w:spacing w:line="276" w:lineRule="auto"/>
        <w:ind w:left="420" w:hanging="420"/>
        <w:jc w:val="center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时间：</w:t>
      </w:r>
      <w:r>
        <w:rPr>
          <w:rFonts w:asciiTheme="minorEastAsia" w:eastAsiaTheme="minorEastAsia" w:hAnsiTheme="minorEastAsia" w:cstheme="minorEastAsia" w:hint="eastAsia"/>
        </w:rPr>
        <w:t>202</w:t>
      </w:r>
      <w:r>
        <w:rPr>
          <w:rFonts w:asciiTheme="minorEastAsia" w:eastAsiaTheme="minorEastAsia" w:hAnsiTheme="minorEastAsia" w:cstheme="minorEastAsia" w:hint="eastAsia"/>
        </w:rPr>
        <w:t>4</w:t>
      </w:r>
      <w:r>
        <w:rPr>
          <w:rFonts w:asciiTheme="minorEastAsia" w:eastAsiaTheme="minorEastAsia" w:hAnsiTheme="minorEastAsia" w:cstheme="minorEastAsia" w:hint="eastAsia"/>
        </w:rPr>
        <w:t>年</w:t>
      </w:r>
      <w:r>
        <w:rPr>
          <w:rFonts w:asciiTheme="minorEastAsia" w:eastAsiaTheme="minorEastAsia" w:hAnsiTheme="minorEastAsia" w:cstheme="minorEastAsia" w:hint="eastAsia"/>
        </w:rPr>
        <w:t>3</w:t>
      </w:r>
      <w:r>
        <w:rPr>
          <w:rFonts w:asciiTheme="minorEastAsia" w:eastAsiaTheme="minorEastAsia" w:hAnsiTheme="minorEastAsia" w:cstheme="minorEastAsia" w:hint="eastAsia"/>
        </w:rPr>
        <w:t>月</w:t>
      </w:r>
      <w:r>
        <w:rPr>
          <w:rFonts w:asciiTheme="minorEastAsia" w:eastAsiaTheme="minorEastAsia" w:hAnsiTheme="minorEastAsia" w:cstheme="minorEastAsia" w:hint="eastAsia"/>
        </w:rPr>
        <w:t>25</w:t>
      </w:r>
      <w:r>
        <w:rPr>
          <w:rFonts w:asciiTheme="minorEastAsia" w:eastAsiaTheme="minorEastAsia" w:hAnsiTheme="minorEastAsia" w:cstheme="minorEastAsia" w:hint="eastAsia"/>
        </w:rPr>
        <w:t>日</w:t>
      </w:r>
      <w:r>
        <w:rPr>
          <w:rFonts w:asciiTheme="minorEastAsia" w:eastAsiaTheme="minorEastAsia" w:hAnsiTheme="minorEastAsia" w:cstheme="minorEastAsia" w:hint="eastAsia"/>
        </w:rPr>
        <w:t>-</w:t>
      </w:r>
      <w:r>
        <w:rPr>
          <w:rFonts w:asciiTheme="minorEastAsia" w:eastAsiaTheme="minorEastAsia" w:hAnsiTheme="minorEastAsia" w:cstheme="minorEastAsia" w:hint="eastAsia"/>
        </w:rPr>
        <w:t>27</w:t>
      </w:r>
      <w:r>
        <w:rPr>
          <w:rFonts w:asciiTheme="minorEastAsia" w:eastAsiaTheme="minorEastAsia" w:hAnsiTheme="minorEastAsia" w:cstheme="minorEastAsia" w:hint="eastAsia"/>
        </w:rPr>
        <w:t>日</w:t>
      </w:r>
      <w:r>
        <w:rPr>
          <w:rFonts w:asciiTheme="minorEastAsia" w:eastAsiaTheme="minorEastAsia" w:hAnsiTheme="minorEastAsia" w:cstheme="minorEastAsia" w:hint="eastAsia"/>
        </w:rPr>
        <w:t xml:space="preserve">           </w:t>
      </w:r>
      <w:r>
        <w:rPr>
          <w:rFonts w:asciiTheme="minorEastAsia" w:eastAsiaTheme="minorEastAsia" w:hAnsiTheme="minorEastAsia" w:cstheme="minorEastAsia" w:hint="eastAsia"/>
        </w:rPr>
        <w:t>地点：北京•中国国际展览中心（新馆）</w:t>
      </w:r>
    </w:p>
    <w:p w:rsidR="00567A3D" w:rsidRDefault="00AF6DF4">
      <w:pPr>
        <w:spacing w:line="276" w:lineRule="auto"/>
        <w:ind w:hanging="126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 xml:space="preserve">            </w:t>
      </w:r>
      <w:r>
        <w:rPr>
          <w:rFonts w:asciiTheme="minorEastAsia" w:eastAsiaTheme="minorEastAsia" w:hAnsiTheme="minorEastAsia" w:cstheme="minorEastAsia" w:hint="eastAsia"/>
        </w:rPr>
        <w:t>公司名称（中、英文）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　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                                                                 </w:t>
      </w:r>
    </w:p>
    <w:p w:rsidR="00567A3D" w:rsidRDefault="00AF6DF4">
      <w:pPr>
        <w:spacing w:line="276" w:lineRule="auto"/>
        <w:ind w:hanging="1260"/>
        <w:rPr>
          <w:rFonts w:asciiTheme="minorEastAsia" w:eastAsiaTheme="minorEastAsia" w:hAnsiTheme="minorEastAsia" w:cstheme="minorEastAsia"/>
          <w:u w:val="single"/>
        </w:rPr>
      </w:pPr>
      <w:r>
        <w:rPr>
          <w:rFonts w:asciiTheme="minorEastAsia" w:eastAsiaTheme="minorEastAsia" w:hAnsiTheme="minorEastAsia" w:cstheme="minorEastAsia" w:hint="eastAsia"/>
        </w:rPr>
        <w:t xml:space="preserve">　　　</w:t>
      </w:r>
      <w:r>
        <w:rPr>
          <w:rFonts w:asciiTheme="minorEastAsia" w:eastAsiaTheme="minorEastAsia" w:hAnsiTheme="minorEastAsia" w:cstheme="minorEastAsia" w:hint="eastAsia"/>
        </w:rPr>
        <w:t xml:space="preserve">      </w:t>
      </w:r>
      <w:r>
        <w:rPr>
          <w:rFonts w:asciiTheme="minorEastAsia" w:eastAsiaTheme="minorEastAsia" w:hAnsiTheme="minorEastAsia" w:cstheme="minorEastAsia" w:hint="eastAsia"/>
        </w:rPr>
        <w:t>详细地址：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                                                            </w:t>
      </w:r>
      <w:r>
        <w:rPr>
          <w:rFonts w:asciiTheme="minorEastAsia" w:eastAsiaTheme="minorEastAsia" w:hAnsiTheme="minorEastAsia" w:cstheme="minorEastAsia" w:hint="eastAsia"/>
        </w:rPr>
        <w:t>邮编：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  </w:t>
      </w:r>
    </w:p>
    <w:p w:rsidR="00567A3D" w:rsidRDefault="00AF6DF4">
      <w:pPr>
        <w:spacing w:line="276" w:lineRule="auto"/>
        <w:rPr>
          <w:rFonts w:asciiTheme="minorEastAsia" w:eastAsiaTheme="minorEastAsia" w:hAnsiTheme="minorEastAsia" w:cstheme="minorEastAsia"/>
          <w:u w:val="single"/>
        </w:rPr>
      </w:pPr>
      <w:r>
        <w:rPr>
          <w:rFonts w:asciiTheme="minorEastAsia" w:eastAsiaTheme="minorEastAsia" w:hAnsiTheme="minorEastAsia" w:cstheme="minorEastAsia" w:hint="eastAsia"/>
        </w:rPr>
        <w:t>联系人：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　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　</w:t>
      </w:r>
      <w:r>
        <w:rPr>
          <w:rFonts w:asciiTheme="minorEastAsia" w:eastAsiaTheme="minorEastAsia" w:hAnsiTheme="minorEastAsia" w:cstheme="minorEastAsia" w:hint="eastAsia"/>
        </w:rPr>
        <w:t>职务：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     </w:t>
      </w:r>
      <w:r>
        <w:rPr>
          <w:rFonts w:asciiTheme="minorEastAsia" w:eastAsiaTheme="minorEastAsia" w:hAnsiTheme="minorEastAsia" w:cstheme="minorEastAsia" w:hint="eastAsia"/>
        </w:rPr>
        <w:t>电话：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　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        </w:t>
      </w:r>
      <w:r>
        <w:rPr>
          <w:rFonts w:asciiTheme="minorEastAsia" w:eastAsiaTheme="minorEastAsia" w:hAnsiTheme="minorEastAsia" w:cstheme="minorEastAsia" w:hint="eastAsia"/>
        </w:rPr>
        <w:t>传真：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               </w:t>
      </w:r>
    </w:p>
    <w:p w:rsidR="00567A3D" w:rsidRDefault="00AF6DF4">
      <w:pPr>
        <w:spacing w:line="276" w:lineRule="auto"/>
        <w:rPr>
          <w:rFonts w:asciiTheme="minorEastAsia" w:eastAsiaTheme="minorEastAsia" w:hAnsiTheme="minorEastAsia" w:cstheme="minorEastAsia"/>
          <w:u w:val="single"/>
        </w:rPr>
      </w:pPr>
      <w:r>
        <w:rPr>
          <w:rFonts w:asciiTheme="minorEastAsia" w:eastAsiaTheme="minorEastAsia" w:hAnsiTheme="minorEastAsia" w:cstheme="minorEastAsia" w:hint="eastAsia"/>
        </w:rPr>
        <w:t>手机号：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　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     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　　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</w:t>
      </w:r>
      <w:r>
        <w:rPr>
          <w:rFonts w:asciiTheme="minorEastAsia" w:eastAsiaTheme="minorEastAsia" w:hAnsiTheme="minorEastAsia" w:cstheme="minorEastAsia" w:hint="eastAsia"/>
        </w:rPr>
        <w:t>电子信箱：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　　　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　　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　</w:t>
      </w:r>
      <w:r>
        <w:rPr>
          <w:rFonts w:asciiTheme="minorEastAsia" w:eastAsiaTheme="minorEastAsia" w:hAnsiTheme="minorEastAsia" w:cstheme="minorEastAsia" w:hint="eastAsia"/>
        </w:rPr>
        <w:t>网址：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               </w:t>
      </w:r>
    </w:p>
    <w:p w:rsidR="00567A3D" w:rsidRDefault="00AF6DF4">
      <w:pPr>
        <w:spacing w:line="276" w:lineRule="auto"/>
        <w:rPr>
          <w:rFonts w:asciiTheme="minorEastAsia" w:eastAsiaTheme="minorEastAsia" w:hAnsiTheme="minorEastAsia" w:cstheme="minorEastAsia"/>
          <w:sz w:val="22"/>
          <w:szCs w:val="22"/>
          <w:u w:val="single"/>
        </w:rPr>
      </w:pPr>
      <w:r>
        <w:rPr>
          <w:rFonts w:asciiTheme="minorEastAsia" w:eastAsiaTheme="minorEastAsia" w:hAnsiTheme="minorEastAsia" w:cstheme="minorEastAsia" w:hint="eastAsia"/>
        </w:rPr>
        <w:t>展示的产品或技术</w:t>
      </w:r>
      <w:r>
        <w:rPr>
          <w:rFonts w:asciiTheme="minorEastAsia" w:eastAsiaTheme="minorEastAsia" w:hAnsiTheme="minorEastAsia" w:cstheme="minorEastAsia" w:hint="eastAsia"/>
          <w:sz w:val="22"/>
          <w:szCs w:val="22"/>
        </w:rPr>
        <w:t>（中、英文）：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        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　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                            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　　　　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　　　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    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　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   </w:t>
      </w:r>
    </w:p>
    <w:p w:rsidR="00567A3D" w:rsidRDefault="00AF6DF4">
      <w:pPr>
        <w:spacing w:line="276" w:lineRule="auto"/>
        <w:rPr>
          <w:rFonts w:asciiTheme="minorEastAsia" w:eastAsiaTheme="minorEastAsia" w:hAnsiTheme="minorEastAsia" w:cstheme="minorEastAsia"/>
          <w:sz w:val="22"/>
          <w:szCs w:val="22"/>
          <w:u w:val="single"/>
        </w:rPr>
      </w:pPr>
      <w:r>
        <w:rPr>
          <w:rFonts w:ascii="Arial" w:hAnsi="Arial" w:cs="Arial"/>
        </w:rPr>
        <w:t>■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参展方式及费用</w:t>
      </w:r>
      <w:r>
        <w:rPr>
          <w:rFonts w:asciiTheme="minorEastAsia" w:eastAsiaTheme="minorEastAsia" w:hAnsiTheme="minorEastAsia" w:cstheme="minorEastAsia" w:hint="eastAsia"/>
          <w:b/>
        </w:rPr>
        <w:t>（所有报价均未含增值税）</w:t>
      </w:r>
    </w:p>
    <w:p w:rsidR="00567A3D" w:rsidRDefault="00AF6DF4">
      <w:pPr>
        <w:numPr>
          <w:ilvl w:val="0"/>
          <w:numId w:val="1"/>
        </w:numPr>
        <w:spacing w:line="276" w:lineRule="auto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标准展位：国际展区：</w:t>
      </w:r>
      <w:r>
        <w:rPr>
          <w:rFonts w:asciiTheme="minorEastAsia" w:eastAsiaTheme="minorEastAsia" w:hAnsiTheme="minorEastAsia" w:cstheme="minorEastAsia" w:hint="eastAsia"/>
        </w:rPr>
        <w:t>30</w:t>
      </w:r>
      <w:r>
        <w:rPr>
          <w:rFonts w:asciiTheme="minorEastAsia" w:eastAsiaTheme="minorEastAsia" w:hAnsiTheme="minorEastAsia" w:cstheme="minorEastAsia" w:hint="eastAsia"/>
        </w:rPr>
        <w:t>,</w:t>
      </w:r>
      <w:r>
        <w:rPr>
          <w:rFonts w:asciiTheme="minorEastAsia" w:eastAsiaTheme="minorEastAsia" w:hAnsiTheme="minorEastAsia" w:cstheme="minorEastAsia" w:hint="eastAsia"/>
        </w:rPr>
        <w:t>000</w:t>
      </w:r>
      <w:r>
        <w:rPr>
          <w:rFonts w:asciiTheme="minorEastAsia" w:eastAsiaTheme="minorEastAsia" w:hAnsiTheme="minorEastAsia" w:cstheme="minorEastAsia" w:hint="eastAsia"/>
          <w:bCs/>
        </w:rPr>
        <w:t>元</w:t>
      </w:r>
      <w:r>
        <w:rPr>
          <w:rFonts w:asciiTheme="minorEastAsia" w:eastAsiaTheme="minorEastAsia" w:hAnsiTheme="minorEastAsia" w:cstheme="minorEastAsia" w:hint="eastAsia"/>
          <w:bCs/>
        </w:rPr>
        <w:t>/</w:t>
      </w:r>
      <w:r>
        <w:rPr>
          <w:rFonts w:asciiTheme="minorEastAsia" w:eastAsiaTheme="minorEastAsia" w:hAnsiTheme="minorEastAsia" w:cstheme="minorEastAsia" w:hint="eastAsia"/>
        </w:rPr>
        <w:t>9m</w:t>
      </w:r>
      <w:r>
        <w:rPr>
          <w:rFonts w:asciiTheme="minorEastAsia" w:eastAsiaTheme="minorEastAsia" w:hAnsiTheme="minorEastAsia" w:cstheme="minorEastAsia" w:hint="eastAsia"/>
          <w:vertAlign w:val="superscript"/>
        </w:rPr>
        <w:t>2</w:t>
      </w:r>
      <w:r>
        <w:rPr>
          <w:rFonts w:asciiTheme="minorEastAsia" w:eastAsiaTheme="minorEastAsia" w:hAnsiTheme="minorEastAsia" w:cstheme="minorEastAsia" w:hint="eastAsia"/>
        </w:rPr>
        <w:t xml:space="preserve"> (W1/W2);</w:t>
      </w:r>
    </w:p>
    <w:p w:rsidR="00567A3D" w:rsidRDefault="00AF6DF4">
      <w:pPr>
        <w:spacing w:line="276" w:lineRule="auto"/>
        <w:ind w:leftChars="171" w:left="359" w:firstLineChars="500" w:firstLine="105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bCs/>
        </w:rPr>
        <w:t>国内展区：</w:t>
      </w:r>
      <w:r>
        <w:rPr>
          <w:rFonts w:asciiTheme="minorEastAsia" w:eastAsiaTheme="minorEastAsia" w:hAnsiTheme="minorEastAsia" w:cstheme="minorEastAsia" w:hint="eastAsia"/>
          <w:bCs/>
        </w:rPr>
        <w:t>45,</w:t>
      </w:r>
      <w:r>
        <w:rPr>
          <w:rFonts w:asciiTheme="minorEastAsia" w:eastAsiaTheme="minorEastAsia" w:hAnsiTheme="minorEastAsia" w:cstheme="minorEastAsia" w:hint="eastAsia"/>
          <w:bCs/>
        </w:rPr>
        <w:t>000</w:t>
      </w:r>
      <w:r>
        <w:rPr>
          <w:rFonts w:asciiTheme="minorEastAsia" w:eastAsiaTheme="minorEastAsia" w:hAnsiTheme="minorEastAsia" w:cstheme="minorEastAsia" w:hint="eastAsia"/>
          <w:bCs/>
        </w:rPr>
        <w:t>元</w:t>
      </w:r>
      <w:r>
        <w:rPr>
          <w:rFonts w:asciiTheme="minorEastAsia" w:eastAsiaTheme="minorEastAsia" w:hAnsiTheme="minorEastAsia" w:cstheme="minorEastAsia" w:hint="eastAsia"/>
          <w:bCs/>
        </w:rPr>
        <w:t>/</w:t>
      </w:r>
      <w:r>
        <w:rPr>
          <w:rFonts w:asciiTheme="minorEastAsia" w:eastAsiaTheme="minorEastAsia" w:hAnsiTheme="minorEastAsia" w:cstheme="minorEastAsia" w:hint="eastAsia"/>
        </w:rPr>
        <w:t>18</w:t>
      </w:r>
      <w:r>
        <w:rPr>
          <w:rFonts w:asciiTheme="minorEastAsia" w:eastAsiaTheme="minorEastAsia" w:hAnsiTheme="minorEastAsia" w:cstheme="minorEastAsia" w:hint="eastAsia"/>
        </w:rPr>
        <w:t>m</w:t>
      </w:r>
      <w:r>
        <w:rPr>
          <w:rFonts w:asciiTheme="minorEastAsia" w:eastAsiaTheme="minorEastAsia" w:hAnsiTheme="minorEastAsia" w:cstheme="minorEastAsia" w:hint="eastAsia"/>
          <w:vertAlign w:val="superscript"/>
        </w:rPr>
        <w:t>2</w:t>
      </w:r>
      <w:r>
        <w:rPr>
          <w:rFonts w:asciiTheme="minorEastAsia" w:eastAsiaTheme="minorEastAsia" w:hAnsiTheme="minorEastAsia" w:cstheme="minorEastAsia" w:hint="eastAsia"/>
          <w:bCs/>
        </w:rPr>
        <w:t>(</w:t>
      </w:r>
      <w:bookmarkStart w:id="8" w:name="OLE_LINK4"/>
      <w:r>
        <w:rPr>
          <w:rFonts w:asciiTheme="minorEastAsia" w:eastAsiaTheme="minorEastAsia" w:hAnsiTheme="minorEastAsia" w:cstheme="minorEastAsia" w:hint="eastAsia"/>
        </w:rPr>
        <w:t>E1</w:t>
      </w:r>
      <w:bookmarkEnd w:id="8"/>
      <w:r>
        <w:rPr>
          <w:rFonts w:asciiTheme="minorEastAsia" w:eastAsiaTheme="minorEastAsia" w:hAnsiTheme="minorEastAsia" w:cstheme="minorEastAsia" w:hint="eastAsia"/>
        </w:rPr>
        <w:t xml:space="preserve">/E2/E3); </w:t>
      </w:r>
      <w:r>
        <w:rPr>
          <w:rFonts w:asciiTheme="minorEastAsia" w:eastAsiaTheme="minorEastAsia" w:hAnsiTheme="minorEastAsia" w:cstheme="minorEastAsia" w:hint="eastAsia"/>
          <w:bCs/>
        </w:rPr>
        <w:t>1</w:t>
      </w:r>
      <w:r>
        <w:rPr>
          <w:rFonts w:asciiTheme="minorEastAsia" w:eastAsiaTheme="minorEastAsia" w:hAnsiTheme="minorEastAsia" w:cstheme="minorEastAsia" w:hint="eastAsia"/>
          <w:bCs/>
        </w:rPr>
        <w:t>9,</w:t>
      </w:r>
      <w:r>
        <w:rPr>
          <w:rFonts w:asciiTheme="minorEastAsia" w:eastAsiaTheme="minorEastAsia" w:hAnsiTheme="minorEastAsia" w:cstheme="minorEastAsia" w:hint="eastAsia"/>
          <w:bCs/>
        </w:rPr>
        <w:t>000</w:t>
      </w:r>
      <w:r>
        <w:rPr>
          <w:rFonts w:asciiTheme="minorEastAsia" w:eastAsiaTheme="minorEastAsia" w:hAnsiTheme="minorEastAsia" w:cstheme="minorEastAsia" w:hint="eastAsia"/>
          <w:bCs/>
        </w:rPr>
        <w:t>元</w:t>
      </w:r>
      <w:r>
        <w:rPr>
          <w:rFonts w:asciiTheme="minorEastAsia" w:eastAsiaTheme="minorEastAsia" w:hAnsiTheme="minorEastAsia" w:cstheme="minorEastAsia" w:hint="eastAsia"/>
          <w:bCs/>
        </w:rPr>
        <w:t>/</w:t>
      </w:r>
      <w:r>
        <w:rPr>
          <w:rFonts w:asciiTheme="minorEastAsia" w:eastAsiaTheme="minorEastAsia" w:hAnsiTheme="minorEastAsia" w:cstheme="minorEastAsia" w:hint="eastAsia"/>
        </w:rPr>
        <w:t>9m</w:t>
      </w:r>
      <w:r>
        <w:rPr>
          <w:rFonts w:asciiTheme="minorEastAsia" w:eastAsiaTheme="minorEastAsia" w:hAnsiTheme="minorEastAsia" w:cstheme="minorEastAsia" w:hint="eastAsia"/>
          <w:vertAlign w:val="superscript"/>
        </w:rPr>
        <w:t>2</w:t>
      </w:r>
      <w:r>
        <w:rPr>
          <w:rFonts w:asciiTheme="minorEastAsia" w:eastAsiaTheme="minorEastAsia" w:hAnsiTheme="minorEastAsia" w:cstheme="minorEastAsia" w:hint="eastAsia"/>
          <w:vertAlign w:val="superscript"/>
        </w:rPr>
        <w:t xml:space="preserve"> </w:t>
      </w:r>
      <w:r>
        <w:rPr>
          <w:rFonts w:asciiTheme="minorEastAsia" w:eastAsiaTheme="minorEastAsia" w:hAnsiTheme="minorEastAsia" w:cstheme="minorEastAsia" w:hint="eastAsia"/>
          <w:bCs/>
        </w:rPr>
        <w:t>(</w:t>
      </w:r>
      <w:r>
        <w:rPr>
          <w:rFonts w:asciiTheme="minorEastAsia" w:eastAsiaTheme="minorEastAsia" w:hAnsiTheme="minorEastAsia" w:cstheme="minorEastAsia" w:hint="eastAsia"/>
        </w:rPr>
        <w:t>E4/W3/)</w:t>
      </w:r>
      <w:r>
        <w:rPr>
          <w:rFonts w:asciiTheme="minorEastAsia" w:eastAsiaTheme="minorEastAsia" w:hAnsiTheme="minorEastAsia" w:cstheme="minorEastAsia" w:hint="eastAsia"/>
        </w:rPr>
        <w:t>；</w:t>
      </w:r>
      <w:r>
        <w:rPr>
          <w:rFonts w:asciiTheme="minorEastAsia" w:eastAsiaTheme="minorEastAsia" w:hAnsiTheme="minorEastAsia" w:cstheme="minorEastAsia" w:hint="eastAsia"/>
        </w:rPr>
        <w:t>16,000</w:t>
      </w:r>
      <w:r>
        <w:rPr>
          <w:rFonts w:asciiTheme="minorEastAsia" w:eastAsiaTheme="minorEastAsia" w:hAnsiTheme="minorEastAsia" w:cstheme="minorEastAsia" w:hint="eastAsia"/>
        </w:rPr>
        <w:t>元</w:t>
      </w:r>
      <w:r>
        <w:rPr>
          <w:rFonts w:asciiTheme="minorEastAsia" w:eastAsiaTheme="minorEastAsia" w:hAnsiTheme="minorEastAsia" w:cstheme="minorEastAsia" w:hint="eastAsia"/>
        </w:rPr>
        <w:t>/</w:t>
      </w:r>
      <w:r>
        <w:rPr>
          <w:rFonts w:asciiTheme="minorEastAsia" w:eastAsiaTheme="minorEastAsia" w:hAnsiTheme="minorEastAsia" w:cstheme="minorEastAsia" w:hint="eastAsia"/>
        </w:rPr>
        <w:t>9m</w:t>
      </w:r>
      <w:r>
        <w:rPr>
          <w:rFonts w:asciiTheme="minorEastAsia" w:eastAsiaTheme="minorEastAsia" w:hAnsiTheme="minorEastAsia" w:cstheme="minorEastAsia" w:hint="eastAsia"/>
          <w:vertAlign w:val="superscript"/>
        </w:rPr>
        <w:t>2</w:t>
      </w:r>
      <w:r>
        <w:rPr>
          <w:rFonts w:asciiTheme="minorEastAsia" w:eastAsiaTheme="minorEastAsia" w:hAnsiTheme="minorEastAsia" w:cstheme="minorEastAsia" w:hint="eastAsia"/>
          <w:vertAlign w:val="superscript"/>
        </w:rPr>
        <w:t xml:space="preserve"> </w:t>
      </w:r>
      <w:r>
        <w:rPr>
          <w:rFonts w:asciiTheme="minorEastAsia" w:eastAsiaTheme="minorEastAsia" w:hAnsiTheme="minorEastAsia" w:cstheme="minorEastAsia" w:hint="eastAsia"/>
          <w:bCs/>
        </w:rPr>
        <w:t>(</w:t>
      </w:r>
      <w:r>
        <w:rPr>
          <w:rFonts w:asciiTheme="minorEastAsia" w:eastAsiaTheme="minorEastAsia" w:hAnsiTheme="minorEastAsia" w:cstheme="minorEastAsia" w:hint="eastAsia"/>
        </w:rPr>
        <w:t>W4);</w:t>
      </w:r>
    </w:p>
    <w:p w:rsidR="00567A3D" w:rsidRDefault="00AF6DF4">
      <w:pPr>
        <w:spacing w:line="276" w:lineRule="auto"/>
        <w:ind w:rightChars="-50" w:right="-105" w:firstLineChars="200" w:firstLine="42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空场地</w:t>
      </w:r>
      <w:r>
        <w:rPr>
          <w:rFonts w:asciiTheme="minorEastAsia" w:eastAsiaTheme="minorEastAsia" w:hAnsiTheme="minorEastAsia" w:cstheme="minorEastAsia" w:hint="eastAsia"/>
          <w:bCs/>
        </w:rPr>
        <w:t>（</w:t>
      </w:r>
      <w:r>
        <w:rPr>
          <w:rFonts w:asciiTheme="minorEastAsia" w:eastAsiaTheme="minorEastAsia" w:hAnsiTheme="minorEastAsia" w:cstheme="minorEastAsia" w:hint="eastAsia"/>
          <w:bCs/>
        </w:rPr>
        <w:t>36</w:t>
      </w:r>
      <w:r>
        <w:rPr>
          <w:rFonts w:asciiTheme="minorEastAsia" w:eastAsiaTheme="minorEastAsia" w:hAnsiTheme="minorEastAsia" w:cstheme="minorEastAsia" w:hint="eastAsia"/>
        </w:rPr>
        <w:t xml:space="preserve"> m</w:t>
      </w:r>
      <w:r>
        <w:rPr>
          <w:rFonts w:asciiTheme="minorEastAsia" w:eastAsiaTheme="minorEastAsia" w:hAnsiTheme="minorEastAsia" w:cstheme="minorEastAsia" w:hint="eastAsia"/>
          <w:vertAlign w:val="superscript"/>
        </w:rPr>
        <w:t>2</w:t>
      </w:r>
      <w:r>
        <w:rPr>
          <w:rFonts w:asciiTheme="minorEastAsia" w:eastAsiaTheme="minorEastAsia" w:hAnsiTheme="minorEastAsia" w:cstheme="minorEastAsia" w:hint="eastAsia"/>
          <w:bCs/>
        </w:rPr>
        <w:t>起租）</w:t>
      </w:r>
      <w:r>
        <w:rPr>
          <w:rFonts w:asciiTheme="minorEastAsia" w:eastAsiaTheme="minorEastAsia" w:hAnsiTheme="minorEastAsia" w:cstheme="minorEastAsia" w:hint="eastAsia"/>
        </w:rPr>
        <w:t>：国际展区：</w:t>
      </w:r>
      <w:r>
        <w:rPr>
          <w:rFonts w:asciiTheme="minorEastAsia" w:eastAsiaTheme="minorEastAsia" w:hAnsiTheme="minorEastAsia" w:cstheme="minorEastAsia" w:hint="eastAsia"/>
        </w:rPr>
        <w:t>3</w:t>
      </w:r>
      <w:r>
        <w:rPr>
          <w:rFonts w:asciiTheme="minorEastAsia" w:eastAsiaTheme="minorEastAsia" w:hAnsiTheme="minorEastAsia" w:cstheme="minorEastAsia" w:hint="eastAsia"/>
        </w:rPr>
        <w:t>,</w:t>
      </w:r>
      <w:r>
        <w:rPr>
          <w:rFonts w:asciiTheme="minorEastAsia" w:eastAsiaTheme="minorEastAsia" w:hAnsiTheme="minorEastAsia" w:cstheme="minorEastAsia" w:hint="eastAsia"/>
        </w:rPr>
        <w:t>200</w:t>
      </w:r>
      <w:r>
        <w:rPr>
          <w:rFonts w:asciiTheme="minorEastAsia" w:eastAsiaTheme="minorEastAsia" w:hAnsiTheme="minorEastAsia" w:cstheme="minorEastAsia" w:hint="eastAsia"/>
        </w:rPr>
        <w:t>元</w:t>
      </w:r>
      <w:r>
        <w:rPr>
          <w:rFonts w:asciiTheme="minorEastAsia" w:eastAsiaTheme="minorEastAsia" w:hAnsiTheme="minorEastAsia" w:cstheme="minorEastAsia" w:hint="eastAsia"/>
        </w:rPr>
        <w:t>/m</w:t>
      </w:r>
      <w:r>
        <w:rPr>
          <w:rFonts w:asciiTheme="minorEastAsia" w:eastAsiaTheme="minorEastAsia" w:hAnsiTheme="minorEastAsia" w:cstheme="minorEastAsia" w:hint="eastAsia"/>
          <w:vertAlign w:val="superscript"/>
        </w:rPr>
        <w:t>2</w:t>
      </w:r>
      <w:r>
        <w:rPr>
          <w:rFonts w:asciiTheme="minorEastAsia" w:eastAsiaTheme="minorEastAsia" w:hAnsiTheme="minorEastAsia" w:cstheme="minorEastAsia" w:hint="eastAsia"/>
        </w:rPr>
        <w:t>(W1/W2);</w:t>
      </w:r>
      <w:r>
        <w:rPr>
          <w:rFonts w:asciiTheme="minorEastAsia" w:eastAsiaTheme="minorEastAsia" w:hAnsiTheme="minorEastAsia" w:cstheme="minorEastAsia" w:hint="eastAsia"/>
          <w:bCs/>
        </w:rPr>
        <w:t>国内展区：</w:t>
      </w:r>
      <w:r>
        <w:rPr>
          <w:rFonts w:asciiTheme="minorEastAsia" w:eastAsiaTheme="minorEastAsia" w:hAnsiTheme="minorEastAsia" w:cstheme="minorEastAsia" w:hint="eastAsia"/>
          <w:bCs/>
        </w:rPr>
        <w:t>1</w:t>
      </w:r>
      <w:r>
        <w:rPr>
          <w:rFonts w:asciiTheme="minorEastAsia" w:eastAsiaTheme="minorEastAsia" w:hAnsiTheme="minorEastAsia" w:cstheme="minorEastAsia" w:hint="eastAsia"/>
          <w:bCs/>
        </w:rPr>
        <w:t>,9</w:t>
      </w:r>
      <w:r>
        <w:rPr>
          <w:rFonts w:asciiTheme="minorEastAsia" w:eastAsiaTheme="minorEastAsia" w:hAnsiTheme="minorEastAsia" w:cstheme="minorEastAsia" w:hint="eastAsia"/>
          <w:bCs/>
        </w:rPr>
        <w:t>00</w:t>
      </w:r>
      <w:r>
        <w:rPr>
          <w:rFonts w:asciiTheme="minorEastAsia" w:eastAsiaTheme="minorEastAsia" w:hAnsiTheme="minorEastAsia" w:cstheme="minorEastAsia" w:hint="eastAsia"/>
          <w:bCs/>
        </w:rPr>
        <w:t>元</w:t>
      </w:r>
      <w:r>
        <w:rPr>
          <w:rFonts w:asciiTheme="minorEastAsia" w:eastAsiaTheme="minorEastAsia" w:hAnsiTheme="minorEastAsia" w:cstheme="minorEastAsia" w:hint="eastAsia"/>
          <w:bCs/>
        </w:rPr>
        <w:t>/</w:t>
      </w:r>
      <w:r>
        <w:rPr>
          <w:rFonts w:asciiTheme="minorEastAsia" w:eastAsiaTheme="minorEastAsia" w:hAnsiTheme="minorEastAsia" w:cstheme="minorEastAsia" w:hint="eastAsia"/>
        </w:rPr>
        <w:t>m</w:t>
      </w:r>
      <w:r>
        <w:rPr>
          <w:rFonts w:asciiTheme="minorEastAsia" w:eastAsiaTheme="minorEastAsia" w:hAnsiTheme="minorEastAsia" w:cstheme="minorEastAsia" w:hint="eastAsia"/>
          <w:vertAlign w:val="superscript"/>
        </w:rPr>
        <w:t>2</w:t>
      </w:r>
      <w:r>
        <w:rPr>
          <w:rFonts w:asciiTheme="minorEastAsia" w:eastAsiaTheme="minorEastAsia" w:hAnsiTheme="minorEastAsia" w:cstheme="minorEastAsia" w:hint="eastAsia"/>
        </w:rPr>
        <w:t>(E1-E4/W3);1,600</w:t>
      </w:r>
      <w:r>
        <w:rPr>
          <w:rFonts w:asciiTheme="minorEastAsia" w:eastAsiaTheme="minorEastAsia" w:hAnsiTheme="minorEastAsia" w:cstheme="minorEastAsia" w:hint="eastAsia"/>
        </w:rPr>
        <w:t>元</w:t>
      </w:r>
      <w:r>
        <w:rPr>
          <w:rFonts w:asciiTheme="minorEastAsia" w:eastAsiaTheme="minorEastAsia" w:hAnsiTheme="minorEastAsia" w:cstheme="minorEastAsia" w:hint="eastAsia"/>
        </w:rPr>
        <w:t>/</w:t>
      </w:r>
      <w:r>
        <w:rPr>
          <w:rFonts w:asciiTheme="minorEastAsia" w:eastAsiaTheme="minorEastAsia" w:hAnsiTheme="minorEastAsia" w:cstheme="minorEastAsia" w:hint="eastAsia"/>
        </w:rPr>
        <w:t>m</w:t>
      </w:r>
      <w:r>
        <w:rPr>
          <w:rFonts w:asciiTheme="minorEastAsia" w:eastAsiaTheme="minorEastAsia" w:hAnsiTheme="minorEastAsia" w:cstheme="minorEastAsia" w:hint="eastAsia"/>
          <w:vertAlign w:val="superscript"/>
        </w:rPr>
        <w:t>2</w:t>
      </w:r>
      <w:r>
        <w:rPr>
          <w:rFonts w:asciiTheme="minorEastAsia" w:eastAsiaTheme="minorEastAsia" w:hAnsiTheme="minorEastAsia" w:cstheme="minorEastAsia" w:hint="eastAsia"/>
        </w:rPr>
        <w:t>(W4)</w:t>
      </w:r>
      <w:r>
        <w:rPr>
          <w:rFonts w:asciiTheme="minorEastAsia" w:eastAsiaTheme="minorEastAsia" w:hAnsiTheme="minorEastAsia" w:cstheme="minorEastAsia" w:hint="eastAsia"/>
        </w:rPr>
        <w:t>；</w:t>
      </w:r>
    </w:p>
    <w:p w:rsidR="00567A3D" w:rsidRDefault="00AF6DF4">
      <w:pPr>
        <w:spacing w:line="276" w:lineRule="auto"/>
        <w:ind w:firstLineChars="150" w:firstLine="315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选择空场地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　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  </w:t>
      </w:r>
      <w:r>
        <w:rPr>
          <w:rFonts w:asciiTheme="minorEastAsia" w:eastAsiaTheme="minorEastAsia" w:hAnsiTheme="minorEastAsia" w:cstheme="minorEastAsia" w:hint="eastAsia"/>
        </w:rPr>
        <w:t>m</w:t>
      </w:r>
      <w:r>
        <w:rPr>
          <w:rFonts w:asciiTheme="minorEastAsia" w:eastAsiaTheme="minorEastAsia" w:hAnsiTheme="minorEastAsia" w:cstheme="minorEastAsia" w:hint="eastAsia"/>
          <w:vertAlign w:val="superscript"/>
        </w:rPr>
        <w:t>2</w:t>
      </w:r>
      <w:r>
        <w:rPr>
          <w:rFonts w:asciiTheme="minorEastAsia" w:eastAsiaTheme="minorEastAsia" w:hAnsiTheme="minorEastAsia" w:cstheme="minorEastAsia" w:hint="eastAsia"/>
        </w:rPr>
        <w:t>；标准展位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　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  </w:t>
      </w:r>
      <w:r>
        <w:rPr>
          <w:rFonts w:asciiTheme="minorEastAsia" w:eastAsiaTheme="minorEastAsia" w:hAnsiTheme="minorEastAsia" w:cstheme="minorEastAsia" w:hint="eastAsia"/>
        </w:rPr>
        <w:t>个；展位号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　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  </w:t>
      </w:r>
      <w:r>
        <w:rPr>
          <w:rFonts w:asciiTheme="minorEastAsia" w:eastAsiaTheme="minorEastAsia" w:hAnsiTheme="minorEastAsia" w:cstheme="minorEastAsia" w:hint="eastAsia"/>
        </w:rPr>
        <w:t>费用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       </w:t>
      </w:r>
      <w:r>
        <w:rPr>
          <w:rFonts w:asciiTheme="minorEastAsia" w:eastAsiaTheme="minorEastAsia" w:hAnsiTheme="minorEastAsia" w:cstheme="minorEastAsia" w:hint="eastAsia"/>
        </w:rPr>
        <w:t>元；</w:t>
      </w:r>
    </w:p>
    <w:p w:rsidR="00567A3D" w:rsidRDefault="00AF6DF4">
      <w:pPr>
        <w:numPr>
          <w:ilvl w:val="0"/>
          <w:numId w:val="1"/>
        </w:numPr>
        <w:spacing w:line="276" w:lineRule="auto"/>
        <w:rPr>
          <w:rFonts w:asciiTheme="minorEastAsia" w:eastAsiaTheme="minorEastAsia" w:hAnsiTheme="minorEastAsia" w:cstheme="minorEastAsia"/>
          <w:color w:val="000000" w:themeColor="text1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</w:rPr>
        <w:t>会刊广告：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18"/>
          <w:szCs w:val="18"/>
        </w:rPr>
        <w:sym w:font="Wingdings" w:char="F0A8"/>
      </w:r>
      <w:r>
        <w:rPr>
          <w:rFonts w:asciiTheme="minorEastAsia" w:eastAsiaTheme="minorEastAsia" w:hAnsiTheme="minorEastAsia" w:cstheme="minorEastAsia" w:hint="eastAsia"/>
          <w:b/>
          <w:bCs/>
          <w:color w:val="000000" w:themeColor="text1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封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面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￥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3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6,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000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元</w:t>
      </w:r>
      <w:r>
        <w:rPr>
          <w:rFonts w:asciiTheme="minorEastAsia" w:eastAsiaTheme="minorEastAsia" w:hAnsiTheme="minorEastAsia" w:cstheme="minorEastAsia" w:hint="eastAsia"/>
          <w:b/>
          <w:bCs/>
          <w:color w:val="000000" w:themeColor="text1"/>
        </w:rPr>
        <w:t xml:space="preserve">      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18"/>
          <w:szCs w:val="18"/>
        </w:rPr>
        <w:sym w:font="Wingdings" w:char="F0A8"/>
      </w:r>
      <w:r>
        <w:rPr>
          <w:rFonts w:asciiTheme="minorEastAsia" w:eastAsiaTheme="minorEastAsia" w:hAnsiTheme="minorEastAsia" w:cstheme="minorEastAsia" w:hint="eastAsia"/>
          <w:b/>
          <w:bCs/>
          <w:color w:val="000000" w:themeColor="text1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封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二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￥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2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5,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000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元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 xml:space="preserve">        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18"/>
          <w:szCs w:val="18"/>
        </w:rPr>
        <w:sym w:font="Wingdings" w:char="F0A8"/>
      </w:r>
      <w:r>
        <w:rPr>
          <w:rFonts w:asciiTheme="minorEastAsia" w:eastAsiaTheme="minorEastAsia" w:hAnsiTheme="minorEastAsia" w:cstheme="minorEastAsia" w:hint="eastAsia"/>
          <w:b/>
          <w:bCs/>
          <w:color w:val="000000" w:themeColor="text1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扉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 xml:space="preserve">   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页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￥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2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5,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000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元</w:t>
      </w:r>
    </w:p>
    <w:p w:rsidR="00567A3D" w:rsidRDefault="00AF6DF4">
      <w:pPr>
        <w:spacing w:line="276" w:lineRule="auto"/>
        <w:ind w:firstLineChars="800" w:firstLine="1440"/>
        <w:rPr>
          <w:rFonts w:asciiTheme="minorEastAsia" w:eastAsiaTheme="minorEastAsia" w:hAnsiTheme="minorEastAsia" w:cstheme="minorEastAsia"/>
          <w:color w:val="000000" w:themeColor="text1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 w:val="18"/>
          <w:szCs w:val="18"/>
        </w:rPr>
        <w:sym w:font="Wingdings" w:char="00A8"/>
      </w:r>
      <w:r>
        <w:rPr>
          <w:rFonts w:asciiTheme="minorEastAsia" w:eastAsiaTheme="minorEastAsia" w:hAnsiTheme="minorEastAsia" w:cstheme="minorEastAsia" w:hint="eastAsia"/>
          <w:b/>
          <w:bCs/>
          <w:color w:val="000000" w:themeColor="text1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封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底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￥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3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0,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000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元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 xml:space="preserve">      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18"/>
          <w:szCs w:val="18"/>
        </w:rPr>
        <w:sym w:font="Wingdings" w:char="F0A8"/>
      </w:r>
      <w:r>
        <w:rPr>
          <w:rFonts w:asciiTheme="minorEastAsia" w:eastAsiaTheme="minorEastAsia" w:hAnsiTheme="minorEastAsia" w:cstheme="minorEastAsia" w:hint="eastAsia"/>
          <w:b/>
          <w:bCs/>
          <w:color w:val="000000" w:themeColor="text1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封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三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￥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2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2,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000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元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 xml:space="preserve">        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18"/>
          <w:szCs w:val="18"/>
        </w:rPr>
        <w:sym w:font="Wingdings" w:char="F0A8"/>
      </w:r>
      <w:r>
        <w:rPr>
          <w:rFonts w:asciiTheme="minorEastAsia" w:eastAsiaTheme="minorEastAsia" w:hAnsiTheme="minorEastAsia" w:cstheme="minorEastAsia" w:hint="eastAsia"/>
          <w:b/>
          <w:bCs/>
          <w:color w:val="000000" w:themeColor="text1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彩色内页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￥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1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2,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000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元</w:t>
      </w:r>
    </w:p>
    <w:p w:rsidR="00567A3D" w:rsidRDefault="00AF6DF4">
      <w:pPr>
        <w:numPr>
          <w:ilvl w:val="0"/>
          <w:numId w:val="1"/>
        </w:numPr>
        <w:spacing w:line="276" w:lineRule="auto"/>
        <w:rPr>
          <w:rFonts w:asciiTheme="minorEastAsia" w:eastAsiaTheme="minorEastAsia" w:hAnsiTheme="minorEastAsia" w:cstheme="minorEastAsia"/>
          <w:color w:val="000000" w:themeColor="text1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</w:rPr>
        <w:t>展会日报</w:t>
      </w:r>
      <w:r>
        <w:rPr>
          <w:rFonts w:asciiTheme="minorEastAsia" w:eastAsiaTheme="minorEastAsia" w:hAnsiTheme="minorEastAsia" w:cstheme="minorEastAsia" w:hint="eastAsia"/>
          <w:bCs/>
          <w:color w:val="000000" w:themeColor="text1"/>
        </w:rPr>
        <w:t>：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18"/>
          <w:szCs w:val="18"/>
        </w:rPr>
        <w:sym w:font="Wingdings" w:char="00A8"/>
      </w:r>
      <w:r>
        <w:rPr>
          <w:rFonts w:asciiTheme="minorEastAsia" w:eastAsiaTheme="minorEastAsia" w:hAnsiTheme="minorEastAsia" w:cstheme="minorEastAsia" w:hint="eastAsia"/>
          <w:b/>
          <w:bCs/>
          <w:color w:val="000000" w:themeColor="text1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整版全彩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 xml:space="preserve">US$9,688 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规格：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 xml:space="preserve">246 x 374mm  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18"/>
          <w:szCs w:val="18"/>
        </w:rPr>
        <w:sym w:font="Wingdings" w:char="00A8"/>
      </w:r>
      <w:r>
        <w:rPr>
          <w:rFonts w:asciiTheme="minorEastAsia" w:eastAsiaTheme="minorEastAsia" w:hAnsiTheme="minorEastAsia" w:cstheme="minorEastAsia" w:hint="eastAsia"/>
          <w:b/>
          <w:bCs/>
          <w:color w:val="000000" w:themeColor="text1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半版、彩色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 xml:space="preserve">US$4,844  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规格：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246 x 181mm</w:t>
      </w:r>
    </w:p>
    <w:p w:rsidR="00567A3D" w:rsidRDefault="00AF6DF4">
      <w:pPr>
        <w:numPr>
          <w:ilvl w:val="0"/>
          <w:numId w:val="1"/>
        </w:numPr>
        <w:spacing w:line="276" w:lineRule="auto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技术讲座：</w:t>
      </w:r>
      <w:r>
        <w:rPr>
          <w:rFonts w:asciiTheme="minorEastAsia" w:eastAsiaTheme="minorEastAsia" w:hAnsiTheme="minorEastAsia" w:cstheme="minorEastAsia" w:hint="eastAsia"/>
        </w:rPr>
        <w:t>12,</w:t>
      </w:r>
      <w:r>
        <w:rPr>
          <w:rFonts w:asciiTheme="minorEastAsia" w:eastAsiaTheme="minorEastAsia" w:hAnsiTheme="minorEastAsia" w:cstheme="minorEastAsia" w:hint="eastAsia"/>
        </w:rPr>
        <w:t>000</w:t>
      </w:r>
      <w:r>
        <w:rPr>
          <w:rFonts w:asciiTheme="minorEastAsia" w:eastAsiaTheme="minorEastAsia" w:hAnsiTheme="minorEastAsia" w:cstheme="minorEastAsia" w:hint="eastAsia"/>
        </w:rPr>
        <w:t>元</w:t>
      </w:r>
      <w:r>
        <w:rPr>
          <w:rFonts w:asciiTheme="minorEastAsia" w:eastAsiaTheme="minorEastAsia" w:hAnsiTheme="minorEastAsia" w:cstheme="minorEastAsia" w:hint="eastAsia"/>
        </w:rPr>
        <w:t>/</w:t>
      </w:r>
      <w:r>
        <w:rPr>
          <w:rFonts w:asciiTheme="minorEastAsia" w:eastAsiaTheme="minorEastAsia" w:hAnsiTheme="minorEastAsia" w:cstheme="minorEastAsia" w:hint="eastAsia"/>
        </w:rPr>
        <w:t>场</w:t>
      </w:r>
      <w:r>
        <w:rPr>
          <w:rFonts w:asciiTheme="minorEastAsia" w:eastAsiaTheme="minorEastAsia" w:hAnsiTheme="minorEastAsia" w:cstheme="minorEastAsia" w:hint="eastAsia"/>
        </w:rPr>
        <w:t xml:space="preserve">  </w:t>
      </w:r>
      <w:r>
        <w:rPr>
          <w:rFonts w:asciiTheme="minorEastAsia" w:eastAsiaTheme="minorEastAsia" w:hAnsiTheme="minorEastAsia" w:cstheme="minorEastAsia" w:hint="eastAsia"/>
        </w:rPr>
        <w:t>选择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</w:t>
      </w:r>
      <w:r>
        <w:rPr>
          <w:rFonts w:asciiTheme="minorEastAsia" w:eastAsiaTheme="minorEastAsia" w:hAnsiTheme="minorEastAsia" w:cstheme="minorEastAsia" w:hint="eastAsia"/>
        </w:rPr>
        <w:t>场，主讲人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　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  </w:t>
      </w:r>
      <w:r>
        <w:rPr>
          <w:rFonts w:asciiTheme="minorEastAsia" w:eastAsiaTheme="minorEastAsia" w:hAnsiTheme="minorEastAsia" w:cstheme="minorEastAsia" w:hint="eastAsia"/>
        </w:rPr>
        <w:t>职务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　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</w:t>
      </w:r>
      <w:r>
        <w:rPr>
          <w:rFonts w:asciiTheme="minorEastAsia" w:eastAsiaTheme="minorEastAsia" w:hAnsiTheme="minorEastAsia" w:cstheme="minorEastAsia" w:hint="eastAsia"/>
        </w:rPr>
        <w:t>费用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      </w:t>
      </w:r>
      <w:r>
        <w:rPr>
          <w:rFonts w:asciiTheme="minorEastAsia" w:eastAsiaTheme="minorEastAsia" w:hAnsiTheme="minorEastAsia" w:cstheme="minorEastAsia" w:hint="eastAsia"/>
        </w:rPr>
        <w:t>元；</w:t>
      </w:r>
    </w:p>
    <w:p w:rsidR="00567A3D" w:rsidRDefault="00AF6DF4">
      <w:pPr>
        <w:numPr>
          <w:ilvl w:val="0"/>
          <w:numId w:val="1"/>
        </w:numPr>
        <w:spacing w:line="276" w:lineRule="auto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会务费：</w:t>
      </w:r>
      <w:r>
        <w:rPr>
          <w:rFonts w:asciiTheme="minorEastAsia" w:eastAsiaTheme="minorEastAsia" w:hAnsiTheme="minorEastAsia" w:cstheme="minorEastAsia" w:hint="eastAsia"/>
        </w:rPr>
        <w:t>1</w:t>
      </w:r>
      <w:r>
        <w:rPr>
          <w:rFonts w:asciiTheme="minorEastAsia" w:eastAsiaTheme="minorEastAsia" w:hAnsiTheme="minorEastAsia" w:cstheme="minorEastAsia" w:hint="eastAsia"/>
        </w:rPr>
        <w:t>,</w:t>
      </w:r>
      <w:r>
        <w:rPr>
          <w:rFonts w:asciiTheme="minorEastAsia" w:eastAsiaTheme="minorEastAsia" w:hAnsiTheme="minorEastAsia" w:cstheme="minorEastAsia" w:hint="eastAsia"/>
        </w:rPr>
        <w:t>200</w:t>
      </w:r>
      <w:r>
        <w:rPr>
          <w:rFonts w:asciiTheme="minorEastAsia" w:eastAsiaTheme="minorEastAsia" w:hAnsiTheme="minorEastAsia" w:cstheme="minorEastAsia" w:hint="eastAsia"/>
        </w:rPr>
        <w:t>元</w:t>
      </w:r>
      <w:r>
        <w:rPr>
          <w:rFonts w:asciiTheme="minorEastAsia" w:eastAsiaTheme="minorEastAsia" w:hAnsiTheme="minorEastAsia" w:cstheme="minorEastAsia" w:hint="eastAsia"/>
        </w:rPr>
        <w:t>/</w:t>
      </w:r>
      <w:r>
        <w:rPr>
          <w:rFonts w:asciiTheme="minorEastAsia" w:eastAsiaTheme="minorEastAsia" w:hAnsiTheme="minorEastAsia" w:cstheme="minorEastAsia" w:hint="eastAsia"/>
        </w:rPr>
        <w:t>人（包括展会资料、午餐、水、答谢晚宴、礼品等）</w:t>
      </w:r>
      <w:r>
        <w:rPr>
          <w:rFonts w:asciiTheme="minorEastAsia" w:eastAsiaTheme="minorEastAsia" w:hAnsiTheme="minorEastAsia" w:cstheme="minorEastAsia" w:hint="eastAsia"/>
        </w:rPr>
        <w:t xml:space="preserve">  </w:t>
      </w:r>
      <w:r>
        <w:rPr>
          <w:rFonts w:asciiTheme="minorEastAsia" w:eastAsiaTheme="minorEastAsia" w:hAnsiTheme="minorEastAsia" w:cstheme="minorEastAsia" w:hint="eastAsia"/>
        </w:rPr>
        <w:t>共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</w:t>
      </w:r>
      <w:r>
        <w:rPr>
          <w:rFonts w:asciiTheme="minorEastAsia" w:eastAsiaTheme="minorEastAsia" w:hAnsiTheme="minorEastAsia" w:cstheme="minorEastAsia" w:hint="eastAsia"/>
        </w:rPr>
        <w:t>人，费用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     </w:t>
      </w:r>
      <w:r>
        <w:rPr>
          <w:rFonts w:asciiTheme="minorEastAsia" w:eastAsiaTheme="minorEastAsia" w:hAnsiTheme="minorEastAsia" w:cstheme="minorEastAsia" w:hint="eastAsia"/>
        </w:rPr>
        <w:t>元；</w:t>
      </w:r>
    </w:p>
    <w:p w:rsidR="00567A3D" w:rsidRDefault="00AF6DF4">
      <w:pPr>
        <w:numPr>
          <w:ilvl w:val="0"/>
          <w:numId w:val="1"/>
        </w:numPr>
        <w:spacing w:line="276" w:lineRule="auto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媒体宣传：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18"/>
          <w:szCs w:val="18"/>
        </w:rPr>
        <w:sym w:font="Wingdings" w:char="00A8"/>
      </w:r>
      <w:r>
        <w:rPr>
          <w:rFonts w:asciiTheme="minorEastAsia" w:eastAsiaTheme="minorEastAsia" w:hAnsiTheme="minorEastAsia" w:cstheme="minorEastAsia" w:hint="eastAsia"/>
        </w:rPr>
        <w:t>展前宣传</w:t>
      </w:r>
      <w:r>
        <w:rPr>
          <w:rFonts w:asciiTheme="minorEastAsia" w:eastAsiaTheme="minorEastAsia" w:hAnsiTheme="minorEastAsia" w:cstheme="minorEastAsia" w:hint="eastAsia"/>
        </w:rPr>
        <w:t xml:space="preserve"> 2</w:t>
      </w:r>
      <w:r>
        <w:rPr>
          <w:rFonts w:asciiTheme="minorEastAsia" w:eastAsiaTheme="minorEastAsia" w:hAnsiTheme="minorEastAsia" w:cstheme="minorEastAsia" w:hint="eastAsia"/>
        </w:rPr>
        <w:t>,</w:t>
      </w:r>
      <w:r>
        <w:rPr>
          <w:rFonts w:asciiTheme="minorEastAsia" w:eastAsiaTheme="minorEastAsia" w:hAnsiTheme="minorEastAsia" w:cstheme="minorEastAsia" w:hint="eastAsia"/>
        </w:rPr>
        <w:t>000</w:t>
      </w:r>
      <w:r>
        <w:rPr>
          <w:rFonts w:asciiTheme="minorEastAsia" w:eastAsiaTheme="minorEastAsia" w:hAnsiTheme="minorEastAsia" w:cstheme="minorEastAsia" w:hint="eastAsia"/>
        </w:rPr>
        <w:t>元</w:t>
      </w:r>
      <w:r>
        <w:rPr>
          <w:rFonts w:asciiTheme="minorEastAsia" w:eastAsiaTheme="minorEastAsia" w:hAnsiTheme="minorEastAsia" w:cstheme="minorEastAsia" w:hint="eastAsia"/>
        </w:rPr>
        <w:t>/</w:t>
      </w:r>
      <w:r>
        <w:rPr>
          <w:rFonts w:asciiTheme="minorEastAsia" w:eastAsiaTheme="minorEastAsia" w:hAnsiTheme="minorEastAsia" w:cstheme="minorEastAsia" w:hint="eastAsia"/>
        </w:rPr>
        <w:t>次</w:t>
      </w:r>
      <w:r>
        <w:rPr>
          <w:rFonts w:asciiTheme="minorEastAsia" w:eastAsiaTheme="minorEastAsia" w:hAnsiTheme="minorEastAsia" w:cstheme="minorEastAsia" w:hint="eastAsia"/>
        </w:rPr>
        <w:t>，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18"/>
          <w:szCs w:val="18"/>
        </w:rPr>
        <w:sym w:font="Wingdings" w:char="00A8"/>
      </w:r>
      <w:r>
        <w:rPr>
          <w:rFonts w:asciiTheme="minorEastAsia" w:eastAsiaTheme="minorEastAsia" w:hAnsiTheme="minorEastAsia" w:cstheme="minorEastAsia" w:hint="eastAsia"/>
        </w:rPr>
        <w:t>展中宣传</w:t>
      </w:r>
      <w:r>
        <w:rPr>
          <w:rFonts w:asciiTheme="minorEastAsia" w:eastAsiaTheme="minorEastAsia" w:hAnsiTheme="minorEastAsia" w:cstheme="minorEastAsia" w:hint="eastAsia"/>
        </w:rPr>
        <w:t xml:space="preserve"> 7</w:t>
      </w:r>
      <w:r>
        <w:rPr>
          <w:rFonts w:asciiTheme="minorEastAsia" w:eastAsiaTheme="minorEastAsia" w:hAnsiTheme="minorEastAsia" w:cstheme="minorEastAsia" w:hint="eastAsia"/>
        </w:rPr>
        <w:t>,</w:t>
      </w:r>
      <w:r>
        <w:rPr>
          <w:rFonts w:asciiTheme="minorEastAsia" w:eastAsiaTheme="minorEastAsia" w:hAnsiTheme="minorEastAsia" w:cstheme="minorEastAsia" w:hint="eastAsia"/>
        </w:rPr>
        <w:t>000</w:t>
      </w:r>
      <w:r>
        <w:rPr>
          <w:rFonts w:asciiTheme="minorEastAsia" w:eastAsiaTheme="minorEastAsia" w:hAnsiTheme="minorEastAsia" w:cstheme="minorEastAsia" w:hint="eastAsia"/>
        </w:rPr>
        <w:t>元</w:t>
      </w:r>
      <w:r>
        <w:rPr>
          <w:rFonts w:asciiTheme="minorEastAsia" w:eastAsiaTheme="minorEastAsia" w:hAnsiTheme="minorEastAsia" w:cstheme="minorEastAsia" w:hint="eastAsia"/>
        </w:rPr>
        <w:t>/</w:t>
      </w:r>
      <w:r>
        <w:rPr>
          <w:rFonts w:asciiTheme="minorEastAsia" w:eastAsiaTheme="minorEastAsia" w:hAnsiTheme="minorEastAsia" w:cstheme="minorEastAsia" w:hint="eastAsia"/>
        </w:rPr>
        <w:t>次</w:t>
      </w:r>
      <w:r>
        <w:rPr>
          <w:rFonts w:asciiTheme="minorEastAsia" w:eastAsiaTheme="minorEastAsia" w:hAnsiTheme="minorEastAsia" w:cstheme="minorEastAsia" w:hint="eastAsia"/>
        </w:rPr>
        <w:t>，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18"/>
          <w:szCs w:val="18"/>
        </w:rPr>
        <w:sym w:font="Wingdings" w:char="F0A8"/>
      </w:r>
      <w:r>
        <w:rPr>
          <w:rFonts w:asciiTheme="minorEastAsia" w:eastAsiaTheme="minorEastAsia" w:hAnsiTheme="minorEastAsia" w:cstheme="minorEastAsia" w:hint="eastAsia"/>
        </w:rPr>
        <w:t>展后宣传</w:t>
      </w:r>
      <w:r>
        <w:rPr>
          <w:rFonts w:asciiTheme="minorEastAsia" w:eastAsiaTheme="minorEastAsia" w:hAnsiTheme="minorEastAsia" w:cstheme="minorEastAsia" w:hint="eastAsia"/>
        </w:rPr>
        <w:t xml:space="preserve"> 2</w:t>
      </w:r>
      <w:r>
        <w:rPr>
          <w:rFonts w:asciiTheme="minorEastAsia" w:eastAsiaTheme="minorEastAsia" w:hAnsiTheme="minorEastAsia" w:cstheme="minorEastAsia" w:hint="eastAsia"/>
        </w:rPr>
        <w:t>,</w:t>
      </w:r>
      <w:r>
        <w:rPr>
          <w:rFonts w:asciiTheme="minorEastAsia" w:eastAsiaTheme="minorEastAsia" w:hAnsiTheme="minorEastAsia" w:cstheme="minorEastAsia" w:hint="eastAsia"/>
        </w:rPr>
        <w:t>000</w:t>
      </w:r>
      <w:r>
        <w:rPr>
          <w:rFonts w:asciiTheme="minorEastAsia" w:eastAsiaTheme="minorEastAsia" w:hAnsiTheme="minorEastAsia" w:cstheme="minorEastAsia" w:hint="eastAsia"/>
        </w:rPr>
        <w:t>元</w:t>
      </w:r>
      <w:r>
        <w:rPr>
          <w:rFonts w:asciiTheme="minorEastAsia" w:eastAsiaTheme="minorEastAsia" w:hAnsiTheme="minorEastAsia" w:cstheme="minorEastAsia" w:hint="eastAsia"/>
        </w:rPr>
        <w:t>/</w:t>
      </w:r>
      <w:r>
        <w:rPr>
          <w:rFonts w:asciiTheme="minorEastAsia" w:eastAsiaTheme="minorEastAsia" w:hAnsiTheme="minorEastAsia" w:cstheme="minorEastAsia" w:hint="eastAsia"/>
        </w:rPr>
        <w:t>次</w:t>
      </w:r>
      <w:r>
        <w:rPr>
          <w:rFonts w:asciiTheme="minorEastAsia" w:eastAsiaTheme="minorEastAsia" w:hAnsiTheme="minorEastAsia" w:cstheme="minorEastAsia" w:hint="eastAsia"/>
        </w:rPr>
        <w:t>，</w:t>
      </w:r>
      <w:r>
        <w:rPr>
          <w:rFonts w:asciiTheme="minorEastAsia" w:eastAsiaTheme="minorEastAsia" w:hAnsiTheme="minorEastAsia" w:cstheme="minorEastAsia" w:hint="eastAsia"/>
        </w:rPr>
        <w:t>共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</w:t>
      </w:r>
      <w:r>
        <w:rPr>
          <w:rFonts w:asciiTheme="minorEastAsia" w:eastAsiaTheme="minorEastAsia" w:hAnsiTheme="minorEastAsia" w:cstheme="minorEastAsia" w:hint="eastAsia"/>
        </w:rPr>
        <w:t>次，费用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</w:t>
      </w:r>
      <w:r>
        <w:rPr>
          <w:rFonts w:asciiTheme="minorEastAsia" w:eastAsiaTheme="minorEastAsia" w:hAnsiTheme="minorEastAsia" w:cstheme="minorEastAsia" w:hint="eastAsia"/>
        </w:rPr>
        <w:t>元</w:t>
      </w:r>
      <w:r>
        <w:rPr>
          <w:rFonts w:asciiTheme="minorEastAsia" w:eastAsiaTheme="minorEastAsia" w:hAnsiTheme="minorEastAsia" w:cstheme="minorEastAsia" w:hint="eastAsia"/>
        </w:rPr>
        <w:t>；</w:t>
      </w:r>
    </w:p>
    <w:p w:rsidR="00567A3D" w:rsidRDefault="00AF6DF4">
      <w:pPr>
        <w:numPr>
          <w:ilvl w:val="0"/>
          <w:numId w:val="1"/>
        </w:numPr>
        <w:spacing w:line="276" w:lineRule="auto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摄影摄像服务：摄影、摄像</w:t>
      </w:r>
      <w:r>
        <w:rPr>
          <w:rFonts w:asciiTheme="minorEastAsia" w:eastAsiaTheme="minorEastAsia" w:hAnsiTheme="minorEastAsia" w:cstheme="minorEastAsia" w:hint="eastAsia"/>
        </w:rPr>
        <w:t>4</w:t>
      </w:r>
      <w:r>
        <w:rPr>
          <w:rFonts w:asciiTheme="minorEastAsia" w:eastAsiaTheme="minorEastAsia" w:hAnsiTheme="minorEastAsia" w:cstheme="minorEastAsia" w:hint="eastAsia"/>
        </w:rPr>
        <w:t>,</w:t>
      </w:r>
      <w:r>
        <w:rPr>
          <w:rFonts w:asciiTheme="minorEastAsia" w:eastAsiaTheme="minorEastAsia" w:hAnsiTheme="minorEastAsia" w:cstheme="minorEastAsia" w:hint="eastAsia"/>
        </w:rPr>
        <w:t>000</w:t>
      </w:r>
      <w:r>
        <w:rPr>
          <w:rFonts w:asciiTheme="minorEastAsia" w:eastAsiaTheme="minorEastAsia" w:hAnsiTheme="minorEastAsia" w:cstheme="minorEastAsia" w:hint="eastAsia"/>
        </w:rPr>
        <w:t>元</w:t>
      </w:r>
      <w:r>
        <w:rPr>
          <w:rFonts w:asciiTheme="minorEastAsia" w:eastAsiaTheme="minorEastAsia" w:hAnsiTheme="minorEastAsia" w:cstheme="minorEastAsia" w:hint="eastAsia"/>
        </w:rPr>
        <w:t>/</w:t>
      </w:r>
      <w:r>
        <w:rPr>
          <w:rFonts w:asciiTheme="minorEastAsia" w:eastAsiaTheme="minorEastAsia" w:hAnsiTheme="minorEastAsia" w:cstheme="minorEastAsia" w:hint="eastAsia"/>
        </w:rPr>
        <w:t>天</w:t>
      </w:r>
      <w:r>
        <w:rPr>
          <w:rFonts w:asciiTheme="minorEastAsia" w:eastAsiaTheme="minorEastAsia" w:hAnsiTheme="minorEastAsia" w:cstheme="minorEastAsia" w:hint="eastAsia"/>
        </w:rPr>
        <w:t xml:space="preserve">   </w:t>
      </w:r>
      <w:r>
        <w:rPr>
          <w:rFonts w:asciiTheme="minorEastAsia" w:eastAsiaTheme="minorEastAsia" w:hAnsiTheme="minorEastAsia" w:cstheme="minorEastAsia" w:hint="eastAsia"/>
        </w:rPr>
        <w:t>共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　　　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　　　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    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　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   </w:t>
      </w:r>
      <w:r>
        <w:rPr>
          <w:rFonts w:asciiTheme="minorEastAsia" w:eastAsiaTheme="minorEastAsia" w:hAnsiTheme="minorEastAsia" w:cstheme="minorEastAsia" w:hint="eastAsia"/>
        </w:rPr>
        <w:t>天，费用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　　　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　　　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    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　</w:t>
      </w:r>
      <w:r>
        <w:rPr>
          <w:rFonts w:asciiTheme="minorEastAsia" w:eastAsiaTheme="minorEastAsia" w:hAnsiTheme="minorEastAsia" w:cstheme="minorEastAsia" w:hint="eastAsia"/>
          <w:sz w:val="22"/>
          <w:szCs w:val="22"/>
          <w:u w:val="single"/>
        </w:rPr>
        <w:t xml:space="preserve">   </w:t>
      </w:r>
      <w:r>
        <w:rPr>
          <w:rFonts w:asciiTheme="minorEastAsia" w:eastAsiaTheme="minorEastAsia" w:hAnsiTheme="minorEastAsia" w:cstheme="minorEastAsia" w:hint="eastAsia"/>
        </w:rPr>
        <w:t>元；</w:t>
      </w:r>
    </w:p>
    <w:p w:rsidR="00567A3D" w:rsidRDefault="00AF6DF4">
      <w:pPr>
        <w:numPr>
          <w:ilvl w:val="0"/>
          <w:numId w:val="1"/>
        </w:numPr>
        <w:spacing w:line="276" w:lineRule="auto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展会直播：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18"/>
          <w:szCs w:val="18"/>
        </w:rPr>
        <w:sym w:font="Wingdings" w:char="F0A8"/>
      </w:r>
      <w:r>
        <w:rPr>
          <w:rFonts w:asciiTheme="minorEastAsia" w:eastAsiaTheme="minorEastAsia" w:hAnsiTheme="minorEastAsia" w:cstheme="minorEastAsia" w:hint="eastAsia"/>
          <w:color w:val="000000" w:themeColor="text1"/>
          <w:sz w:val="18"/>
          <w:szCs w:val="18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探馆直播（</w:t>
      </w:r>
      <w:r>
        <w:rPr>
          <w:rFonts w:asciiTheme="minorEastAsia" w:eastAsiaTheme="minorEastAsia" w:hAnsiTheme="minorEastAsia" w:cstheme="minorEastAsia" w:hint="eastAsia"/>
        </w:rPr>
        <w:t>5-20</w:t>
      </w:r>
      <w:r>
        <w:rPr>
          <w:rFonts w:asciiTheme="minorEastAsia" w:eastAsiaTheme="minorEastAsia" w:hAnsiTheme="minorEastAsia" w:cstheme="minorEastAsia" w:hint="eastAsia"/>
        </w:rPr>
        <w:t>分钟）</w:t>
      </w:r>
      <w:r>
        <w:rPr>
          <w:rFonts w:asciiTheme="minorEastAsia" w:eastAsiaTheme="minorEastAsia" w:hAnsiTheme="minorEastAsia" w:cstheme="minorEastAsia" w:hint="eastAsia"/>
        </w:rPr>
        <w:t>2</w:t>
      </w:r>
      <w:r>
        <w:rPr>
          <w:rFonts w:asciiTheme="minorEastAsia" w:eastAsiaTheme="minorEastAsia" w:hAnsiTheme="minorEastAsia" w:cstheme="minorEastAsia" w:hint="eastAsia"/>
        </w:rPr>
        <w:t>,</w:t>
      </w:r>
      <w:r>
        <w:rPr>
          <w:rFonts w:asciiTheme="minorEastAsia" w:eastAsiaTheme="minorEastAsia" w:hAnsiTheme="minorEastAsia" w:cstheme="minorEastAsia" w:hint="eastAsia"/>
        </w:rPr>
        <w:t>000</w:t>
      </w:r>
      <w:r>
        <w:rPr>
          <w:rFonts w:asciiTheme="minorEastAsia" w:eastAsiaTheme="minorEastAsia" w:hAnsiTheme="minorEastAsia" w:cstheme="minorEastAsia" w:hint="eastAsia"/>
        </w:rPr>
        <w:t>元</w:t>
      </w:r>
      <w:r>
        <w:rPr>
          <w:rFonts w:asciiTheme="minorEastAsia" w:eastAsiaTheme="minorEastAsia" w:hAnsiTheme="minorEastAsia" w:cstheme="minorEastAsia" w:hint="eastAsia"/>
        </w:rPr>
        <w:t>/</w:t>
      </w:r>
      <w:r>
        <w:rPr>
          <w:rFonts w:asciiTheme="minorEastAsia" w:eastAsiaTheme="minorEastAsia" w:hAnsiTheme="minorEastAsia" w:cstheme="minorEastAsia" w:hint="eastAsia"/>
        </w:rPr>
        <w:t>场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18"/>
          <w:szCs w:val="18"/>
        </w:rPr>
        <w:sym w:font="Wingdings" w:char="00A8"/>
      </w:r>
      <w:r>
        <w:rPr>
          <w:rFonts w:asciiTheme="minorEastAsia" w:eastAsiaTheme="minorEastAsia" w:hAnsiTheme="minorEastAsia" w:cstheme="minorEastAsia" w:hint="eastAsia"/>
          <w:color w:val="000000" w:themeColor="text1"/>
          <w:sz w:val="18"/>
          <w:szCs w:val="18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专场直播</w:t>
      </w:r>
      <w:r>
        <w:rPr>
          <w:rFonts w:asciiTheme="minorEastAsia" w:eastAsiaTheme="minorEastAsia" w:hAnsiTheme="minorEastAsia" w:cstheme="minorEastAsia" w:hint="eastAsia"/>
        </w:rPr>
        <w:t>50,000</w:t>
      </w:r>
      <w:r>
        <w:rPr>
          <w:rFonts w:asciiTheme="minorEastAsia" w:eastAsiaTheme="minorEastAsia" w:hAnsiTheme="minorEastAsia" w:cstheme="minorEastAsia" w:hint="eastAsia"/>
        </w:rPr>
        <w:t>元起</w:t>
      </w:r>
      <w:r>
        <w:rPr>
          <w:rFonts w:asciiTheme="minorEastAsia" w:eastAsiaTheme="minorEastAsia" w:hAnsiTheme="minorEastAsia" w:cstheme="minorEastAsia" w:hint="eastAsia"/>
        </w:rPr>
        <w:t>/</w:t>
      </w:r>
      <w:r>
        <w:rPr>
          <w:rFonts w:asciiTheme="minorEastAsia" w:eastAsiaTheme="minorEastAsia" w:hAnsiTheme="minorEastAsia" w:cstheme="minorEastAsia" w:hint="eastAsia"/>
        </w:rPr>
        <w:t>场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共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</w:t>
      </w:r>
      <w:r>
        <w:rPr>
          <w:rFonts w:asciiTheme="minorEastAsia" w:eastAsiaTheme="minorEastAsia" w:hAnsiTheme="minorEastAsia" w:cstheme="minorEastAsia" w:hint="eastAsia"/>
        </w:rPr>
        <w:t>场，费用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</w:t>
      </w:r>
      <w:r>
        <w:rPr>
          <w:rFonts w:asciiTheme="minorEastAsia" w:eastAsiaTheme="minorEastAsia" w:hAnsiTheme="minorEastAsia" w:cstheme="minorEastAsia" w:hint="eastAsia"/>
        </w:rPr>
        <w:t>元。</w:t>
      </w:r>
    </w:p>
    <w:p w:rsidR="00567A3D" w:rsidRDefault="00AF6DF4">
      <w:pPr>
        <w:numPr>
          <w:ilvl w:val="0"/>
          <w:numId w:val="1"/>
        </w:numPr>
        <w:spacing w:line="276" w:lineRule="auto"/>
        <w:rPr>
          <w:rFonts w:asciiTheme="minorEastAsia" w:eastAsiaTheme="minorEastAsia" w:hAnsiTheme="minorEastAsia" w:cstheme="minorEastAsia"/>
          <w:kern w:val="0"/>
          <w:szCs w:val="21"/>
        </w:rPr>
      </w:pPr>
      <w:r>
        <w:rPr>
          <w:rFonts w:asciiTheme="minorEastAsia" w:eastAsiaTheme="minorEastAsia" w:hAnsiTheme="minorEastAsia" w:cstheme="minorEastAsia" w:hint="eastAsia"/>
        </w:rPr>
        <w:t>采购对接会：</w:t>
      </w:r>
      <w:r>
        <w:rPr>
          <w:rFonts w:asciiTheme="minorEastAsia" w:eastAsiaTheme="minorEastAsia" w:hAnsiTheme="minorEastAsia" w:cstheme="minorEastAsia" w:hint="eastAsia"/>
        </w:rPr>
        <w:t>15,000</w:t>
      </w:r>
      <w:r>
        <w:rPr>
          <w:rFonts w:asciiTheme="minorEastAsia" w:eastAsiaTheme="minorEastAsia" w:hAnsiTheme="minorEastAsia" w:cstheme="minorEastAsia" w:hint="eastAsia"/>
        </w:rPr>
        <w:t>元</w:t>
      </w:r>
      <w:r>
        <w:rPr>
          <w:rFonts w:asciiTheme="minorEastAsia" w:eastAsiaTheme="minorEastAsia" w:hAnsiTheme="minorEastAsia" w:cstheme="minorEastAsia" w:hint="eastAsia"/>
        </w:rPr>
        <w:t>/</w:t>
      </w:r>
      <w:r>
        <w:rPr>
          <w:rFonts w:asciiTheme="minorEastAsia" w:eastAsiaTheme="minorEastAsia" w:hAnsiTheme="minorEastAsia" w:cstheme="minorEastAsia" w:hint="eastAsia"/>
        </w:rPr>
        <w:t>场，组委会提供场地、邀请采购团。</w:t>
      </w:r>
      <w:r>
        <w:rPr>
          <w:rFonts w:asciiTheme="minorEastAsia" w:eastAsiaTheme="minorEastAsia" w:hAnsiTheme="minorEastAsia" w:cstheme="minorEastAsia" w:hint="eastAsia"/>
        </w:rPr>
        <w:t>选择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   </w:t>
      </w:r>
      <w:r>
        <w:rPr>
          <w:rFonts w:asciiTheme="minorEastAsia" w:eastAsiaTheme="minorEastAsia" w:hAnsiTheme="minorEastAsia" w:cstheme="minorEastAsia" w:hint="eastAsia"/>
        </w:rPr>
        <w:t>场，费用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     </w:t>
      </w:r>
      <w:r>
        <w:rPr>
          <w:rFonts w:asciiTheme="minorEastAsia" w:eastAsiaTheme="minorEastAsia" w:hAnsiTheme="minorEastAsia" w:cstheme="minorEastAsia" w:hint="eastAsia"/>
        </w:rPr>
        <w:t>元</w:t>
      </w:r>
    </w:p>
    <w:p w:rsidR="00567A3D" w:rsidRDefault="00AF6DF4">
      <w:pPr>
        <w:spacing w:line="276" w:lineRule="auto"/>
        <w:rPr>
          <w:rFonts w:asciiTheme="minorEastAsia" w:eastAsiaTheme="minorEastAsia" w:hAnsiTheme="minorEastAsia" w:cstheme="minorEastAsia"/>
          <w:color w:val="FF0000"/>
        </w:rPr>
      </w:pPr>
      <w:r>
        <w:rPr>
          <w:rFonts w:asciiTheme="minorEastAsia" w:eastAsiaTheme="minorEastAsia" w:hAnsiTheme="minorEastAsia" w:cstheme="minorEastAsia" w:hint="eastAsia"/>
          <w:kern w:val="0"/>
          <w:szCs w:val="21"/>
        </w:rPr>
        <w:t>■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FF0000"/>
        </w:rPr>
        <w:t>以上参展费用的总金额为人民币</w:t>
      </w:r>
      <w:r>
        <w:rPr>
          <w:rFonts w:asciiTheme="minorEastAsia" w:eastAsiaTheme="minorEastAsia" w:hAnsiTheme="minorEastAsia" w:cstheme="minorEastAsia" w:hint="eastAsia"/>
          <w:color w:val="FF0000"/>
        </w:rPr>
        <w:t>:(</w:t>
      </w:r>
      <w:r>
        <w:rPr>
          <w:rFonts w:asciiTheme="minorEastAsia" w:eastAsiaTheme="minorEastAsia" w:hAnsiTheme="minorEastAsia" w:cstheme="minorEastAsia" w:hint="eastAsia"/>
          <w:color w:val="FF0000"/>
        </w:rPr>
        <w:t>小写</w:t>
      </w:r>
      <w:r>
        <w:rPr>
          <w:rFonts w:asciiTheme="minorEastAsia" w:eastAsiaTheme="minorEastAsia" w:hAnsiTheme="minorEastAsia" w:cstheme="minorEastAsia" w:hint="eastAsia"/>
          <w:color w:val="FF0000"/>
        </w:rPr>
        <w:t>)</w:t>
      </w:r>
      <w:r>
        <w:rPr>
          <w:rFonts w:asciiTheme="minorEastAsia" w:eastAsiaTheme="minorEastAsia" w:hAnsiTheme="minorEastAsia" w:cstheme="minorEastAsia" w:hint="eastAsia"/>
          <w:color w:val="FF0000"/>
          <w:u w:val="single"/>
        </w:rPr>
        <w:t xml:space="preserve">                </w:t>
      </w:r>
      <w:r>
        <w:rPr>
          <w:rFonts w:asciiTheme="minorEastAsia" w:eastAsiaTheme="minorEastAsia" w:hAnsiTheme="minorEastAsia" w:cstheme="minorEastAsia" w:hint="eastAsia"/>
          <w:color w:val="FF0000"/>
        </w:rPr>
        <w:t>元整，</w:t>
      </w:r>
      <w:r>
        <w:rPr>
          <w:rFonts w:asciiTheme="minorEastAsia" w:eastAsiaTheme="minorEastAsia" w:hAnsiTheme="minorEastAsia" w:cstheme="minorEastAsia" w:hint="eastAsia"/>
          <w:color w:val="FF0000"/>
        </w:rPr>
        <w:t>(</w:t>
      </w:r>
      <w:r>
        <w:rPr>
          <w:rFonts w:asciiTheme="minorEastAsia" w:eastAsiaTheme="minorEastAsia" w:hAnsiTheme="minorEastAsia" w:cstheme="minorEastAsia" w:hint="eastAsia"/>
          <w:color w:val="FF0000"/>
        </w:rPr>
        <w:t>大写</w:t>
      </w:r>
      <w:r>
        <w:rPr>
          <w:rFonts w:asciiTheme="minorEastAsia" w:eastAsiaTheme="minorEastAsia" w:hAnsiTheme="minorEastAsia" w:cstheme="minorEastAsia" w:hint="eastAsia"/>
          <w:color w:val="FF0000"/>
        </w:rPr>
        <w:t>)</w:t>
      </w:r>
      <w:r>
        <w:rPr>
          <w:rFonts w:asciiTheme="minorEastAsia" w:eastAsiaTheme="minorEastAsia" w:hAnsiTheme="minorEastAsia" w:cstheme="minorEastAsia" w:hint="eastAsia"/>
          <w:color w:val="FF0000"/>
          <w:u w:val="single"/>
        </w:rPr>
        <w:t xml:space="preserve">                             </w:t>
      </w:r>
      <w:r>
        <w:rPr>
          <w:rFonts w:asciiTheme="minorEastAsia" w:eastAsiaTheme="minorEastAsia" w:hAnsiTheme="minorEastAsia" w:cstheme="minorEastAsia" w:hint="eastAsia"/>
          <w:color w:val="FF0000"/>
        </w:rPr>
        <w:t>整。</w:t>
      </w:r>
    </w:p>
    <w:p w:rsidR="00567A3D" w:rsidRDefault="00AF6DF4">
      <w:pPr>
        <w:spacing w:line="276" w:lineRule="auto"/>
        <w:ind w:firstLineChars="100" w:firstLine="210"/>
        <w:rPr>
          <w:rFonts w:asciiTheme="minorEastAsia" w:eastAsiaTheme="minorEastAsia" w:hAnsiTheme="minorEastAsia" w:cstheme="minorEastAsia"/>
          <w:kern w:val="0"/>
          <w:szCs w:val="21"/>
        </w:rPr>
      </w:pPr>
      <w:r>
        <w:rPr>
          <w:rFonts w:asciiTheme="minorEastAsia" w:eastAsiaTheme="minorEastAsia" w:hAnsiTheme="minorEastAsia" w:cstheme="minorEastAsia" w:hint="eastAsia"/>
          <w:color w:val="FF0000"/>
        </w:rPr>
        <w:t>其中不含税金额为人民币</w:t>
      </w:r>
      <w:r>
        <w:rPr>
          <w:rFonts w:asciiTheme="minorEastAsia" w:eastAsiaTheme="minorEastAsia" w:hAnsiTheme="minorEastAsia" w:cstheme="minorEastAsia" w:hint="eastAsia"/>
          <w:color w:val="FF0000"/>
        </w:rPr>
        <w:t>:(</w:t>
      </w:r>
      <w:r>
        <w:rPr>
          <w:rFonts w:asciiTheme="minorEastAsia" w:eastAsiaTheme="minorEastAsia" w:hAnsiTheme="minorEastAsia" w:cstheme="minorEastAsia" w:hint="eastAsia"/>
          <w:color w:val="FF0000"/>
        </w:rPr>
        <w:t>小写</w:t>
      </w:r>
      <w:r>
        <w:rPr>
          <w:rFonts w:asciiTheme="minorEastAsia" w:eastAsiaTheme="minorEastAsia" w:hAnsiTheme="minorEastAsia" w:cstheme="minorEastAsia" w:hint="eastAsia"/>
          <w:color w:val="FF0000"/>
        </w:rPr>
        <w:t>)</w:t>
      </w:r>
      <w:r>
        <w:rPr>
          <w:rFonts w:asciiTheme="minorEastAsia" w:eastAsiaTheme="minorEastAsia" w:hAnsiTheme="minorEastAsia" w:cstheme="minorEastAsia" w:hint="eastAsia"/>
          <w:color w:val="FF0000"/>
          <w:u w:val="single"/>
        </w:rPr>
        <w:t xml:space="preserve">              </w:t>
      </w:r>
      <w:r>
        <w:rPr>
          <w:rFonts w:asciiTheme="minorEastAsia" w:eastAsiaTheme="minorEastAsia" w:hAnsiTheme="minorEastAsia" w:cstheme="minorEastAsia" w:hint="eastAsia"/>
          <w:color w:val="FF0000"/>
        </w:rPr>
        <w:t>元整，税率为</w:t>
      </w:r>
      <w:r>
        <w:rPr>
          <w:rFonts w:asciiTheme="minorEastAsia" w:eastAsiaTheme="minorEastAsia" w:hAnsiTheme="minorEastAsia" w:cstheme="minorEastAsia" w:hint="eastAsia"/>
          <w:color w:val="FF0000"/>
        </w:rPr>
        <w:t>:</w:t>
      </w:r>
      <w:r>
        <w:rPr>
          <w:rFonts w:asciiTheme="minorEastAsia" w:eastAsiaTheme="minorEastAsia" w:hAnsiTheme="minorEastAsia" w:cstheme="minorEastAsia" w:hint="eastAsia"/>
          <w:color w:val="FF0000"/>
          <w:u w:val="single"/>
        </w:rPr>
        <w:t xml:space="preserve">  6 </w:t>
      </w:r>
      <w:r>
        <w:rPr>
          <w:rFonts w:asciiTheme="minorEastAsia" w:eastAsiaTheme="minorEastAsia" w:hAnsiTheme="minorEastAsia" w:cstheme="minorEastAsia" w:hint="eastAsia"/>
          <w:color w:val="FF0000"/>
          <w:u w:val="single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FF0000"/>
        </w:rPr>
        <w:t>%</w:t>
      </w:r>
      <w:r>
        <w:rPr>
          <w:rFonts w:asciiTheme="minorEastAsia" w:eastAsiaTheme="minorEastAsia" w:hAnsiTheme="minorEastAsia" w:cstheme="minorEastAsia" w:hint="eastAsia"/>
          <w:color w:val="FF0000"/>
        </w:rPr>
        <w:t>，税金为人民币</w:t>
      </w:r>
      <w:r>
        <w:rPr>
          <w:rFonts w:asciiTheme="minorEastAsia" w:eastAsiaTheme="minorEastAsia" w:hAnsiTheme="minorEastAsia" w:cstheme="minorEastAsia" w:hint="eastAsia"/>
          <w:color w:val="FF0000"/>
        </w:rPr>
        <w:t>:(</w:t>
      </w:r>
      <w:r>
        <w:rPr>
          <w:rFonts w:asciiTheme="minorEastAsia" w:eastAsiaTheme="minorEastAsia" w:hAnsiTheme="minorEastAsia" w:cstheme="minorEastAsia" w:hint="eastAsia"/>
          <w:color w:val="FF0000"/>
        </w:rPr>
        <w:t>小写</w:t>
      </w:r>
      <w:r>
        <w:rPr>
          <w:rFonts w:asciiTheme="minorEastAsia" w:eastAsiaTheme="minorEastAsia" w:hAnsiTheme="minorEastAsia" w:cstheme="minorEastAsia" w:hint="eastAsia"/>
          <w:color w:val="FF0000"/>
        </w:rPr>
        <w:t>)</w:t>
      </w:r>
      <w:r>
        <w:rPr>
          <w:rFonts w:asciiTheme="minorEastAsia" w:eastAsiaTheme="minorEastAsia" w:hAnsiTheme="minorEastAsia" w:cstheme="minorEastAsia" w:hint="eastAsia"/>
          <w:color w:val="FF0000"/>
          <w:u w:val="single"/>
        </w:rPr>
        <w:t xml:space="preserve">         </w:t>
      </w:r>
      <w:r>
        <w:rPr>
          <w:rFonts w:asciiTheme="minorEastAsia" w:eastAsiaTheme="minorEastAsia" w:hAnsiTheme="minorEastAsia" w:cstheme="minorEastAsia" w:hint="eastAsia"/>
          <w:color w:val="FF0000"/>
        </w:rPr>
        <w:t>元整。</w:t>
      </w:r>
    </w:p>
    <w:p w:rsidR="00567A3D" w:rsidRDefault="00AF6DF4">
      <w:pPr>
        <w:spacing w:line="276" w:lineRule="auto"/>
        <w:rPr>
          <w:rFonts w:asciiTheme="minorEastAsia" w:eastAsiaTheme="minorEastAsia" w:hAnsiTheme="minorEastAsia" w:cstheme="minorEastAsia"/>
          <w:kern w:val="0"/>
          <w:szCs w:val="21"/>
        </w:rPr>
      </w:pPr>
      <w:r>
        <w:rPr>
          <w:rFonts w:asciiTheme="minorEastAsia" w:eastAsiaTheme="minorEastAsia" w:hAnsiTheme="minorEastAsia" w:cstheme="minorEastAsia" w:hint="eastAsia"/>
          <w:kern w:val="0"/>
          <w:szCs w:val="21"/>
        </w:rPr>
        <w:t>付款日期：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年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月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日</w:t>
      </w:r>
    </w:p>
    <w:p w:rsidR="00567A3D" w:rsidRDefault="00AF6DF4">
      <w:pPr>
        <w:spacing w:line="276" w:lineRule="auto"/>
        <w:rPr>
          <w:rFonts w:asciiTheme="minorEastAsia" w:eastAsiaTheme="minorEastAsia" w:hAnsiTheme="minorEastAsia" w:cstheme="minorEastAsia"/>
          <w:kern w:val="0"/>
          <w:szCs w:val="21"/>
        </w:rPr>
      </w:pPr>
      <w:r>
        <w:rPr>
          <w:rFonts w:asciiTheme="minorEastAsia" w:eastAsiaTheme="minorEastAsia" w:hAnsiTheme="minorEastAsia" w:cstheme="minorEastAsia" w:hint="eastAsia"/>
          <w:kern w:val="0"/>
          <w:szCs w:val="21"/>
        </w:rPr>
        <w:t>■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 xml:space="preserve"> 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特别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约定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：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1.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报名后十个工作日之内请将参展费用一次性汇入组织单位指定帐户；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2.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组织单位以收到全部参</w:t>
      </w:r>
      <w:r>
        <w:rPr>
          <w:rFonts w:asciiTheme="minorEastAsia" w:eastAsiaTheme="minorEastAsia" w:hAnsiTheme="minorEastAsia" w:cstheme="minorEastAsia" w:hint="eastAsia"/>
          <w:szCs w:val="21"/>
        </w:rPr>
        <w:t>展费用为最终确认参展商展出</w:t>
      </w:r>
      <w:r>
        <w:rPr>
          <w:rFonts w:asciiTheme="minorEastAsia" w:eastAsiaTheme="minorEastAsia" w:hAnsiTheme="minorEastAsia" w:cstheme="minorEastAsia" w:hint="eastAsia"/>
          <w:szCs w:val="21"/>
        </w:rPr>
        <w:t>资格；</w:t>
      </w:r>
      <w:r>
        <w:rPr>
          <w:rFonts w:asciiTheme="minorEastAsia" w:eastAsiaTheme="minorEastAsia" w:hAnsiTheme="minorEastAsia" w:cstheme="minorEastAsia" w:hint="eastAsia"/>
          <w:szCs w:val="21"/>
        </w:rPr>
        <w:t>3.</w:t>
      </w:r>
      <w:r>
        <w:rPr>
          <w:rFonts w:asciiTheme="minorEastAsia" w:eastAsiaTheme="minorEastAsia" w:hAnsiTheme="minorEastAsia" w:cstheme="minorEastAsia" w:hint="eastAsia"/>
          <w:szCs w:val="21"/>
        </w:rPr>
        <w:t>已报名参展企业因自身原因不能按时参展的，同意已缴纳的全部费用不</w:t>
      </w:r>
      <w:r>
        <w:rPr>
          <w:rFonts w:asciiTheme="minorEastAsia" w:eastAsiaTheme="minorEastAsia" w:hAnsiTheme="minorEastAsia" w:cstheme="minorEastAsia" w:hint="eastAsia"/>
          <w:szCs w:val="21"/>
        </w:rPr>
        <w:t>作返还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；</w:t>
      </w:r>
      <w:r>
        <w:rPr>
          <w:rFonts w:asciiTheme="minorEastAsia" w:eastAsiaTheme="minorEastAsia" w:hAnsiTheme="minorEastAsia" w:cstheme="minorEastAsia" w:hint="eastAsia"/>
          <w:szCs w:val="21"/>
        </w:rPr>
        <w:t>4.</w:t>
      </w:r>
      <w:r>
        <w:rPr>
          <w:rFonts w:asciiTheme="minorEastAsia" w:eastAsiaTheme="minorEastAsia" w:hAnsiTheme="minorEastAsia" w:cstheme="minorEastAsia" w:hint="eastAsia"/>
          <w:szCs w:val="21"/>
        </w:rPr>
        <w:t>参展产品需符合展会参展范围和主题</w:t>
      </w:r>
      <w:r>
        <w:rPr>
          <w:rFonts w:asciiTheme="minorEastAsia" w:eastAsiaTheme="minorEastAsia" w:hAnsiTheme="minorEastAsia" w:cstheme="minorEastAsia" w:hint="eastAsia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szCs w:val="21"/>
        </w:rPr>
        <w:t>展商保证其提供的图片、文字等全部内容不侵犯他人知识产权，否则自愿承担全部法律责任，同时承担由此给组织单位带来的损失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；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5.</w:t>
      </w:r>
      <w:r>
        <w:rPr>
          <w:rFonts w:asciiTheme="minorEastAsia" w:eastAsiaTheme="minorEastAsia" w:hAnsiTheme="minorEastAsia" w:cstheme="minorEastAsia" w:hint="eastAsia"/>
          <w:bCs/>
          <w:szCs w:val="21"/>
        </w:rPr>
        <w:t>为保障</w:t>
      </w:r>
      <w:r>
        <w:rPr>
          <w:rFonts w:asciiTheme="minorEastAsia" w:eastAsiaTheme="minorEastAsia" w:hAnsiTheme="minorEastAsia" w:cstheme="minorEastAsia" w:hint="eastAsia"/>
          <w:bCs/>
          <w:szCs w:val="21"/>
        </w:rPr>
        <w:t>202</w:t>
      </w:r>
      <w:r>
        <w:rPr>
          <w:rFonts w:asciiTheme="minorEastAsia" w:eastAsiaTheme="minorEastAsia" w:hAnsiTheme="minorEastAsia" w:cstheme="minorEastAsia" w:hint="eastAsia"/>
          <w:bCs/>
          <w:szCs w:val="21"/>
        </w:rPr>
        <w:t>4</w:t>
      </w:r>
      <w:r>
        <w:rPr>
          <w:rFonts w:asciiTheme="minorEastAsia" w:eastAsiaTheme="minorEastAsia" w:hAnsiTheme="minorEastAsia" w:cstheme="minorEastAsia" w:hint="eastAsia"/>
          <w:bCs/>
          <w:szCs w:val="21"/>
        </w:rPr>
        <w:t>年石油</w:t>
      </w:r>
      <w:r>
        <w:rPr>
          <w:rFonts w:asciiTheme="minorEastAsia" w:eastAsiaTheme="minorEastAsia" w:hAnsiTheme="minorEastAsia" w:cstheme="minorEastAsia" w:hint="eastAsia"/>
          <w:kern w:val="0"/>
          <w:szCs w:val="21"/>
        </w:rPr>
        <w:t>展搭建质量，请各参展商选择主办方指定搭建商搭建贵司展台，除指定搭建商外不允许任何搭建公司进入场馆。</w:t>
      </w:r>
    </w:p>
    <w:p w:rsidR="00567A3D" w:rsidRDefault="00AF6DF4">
      <w:pPr>
        <w:spacing w:line="276" w:lineRule="auto"/>
      </w:pPr>
      <w:r>
        <w:rPr>
          <w:rFonts w:asciiTheme="minorEastAsia" w:eastAsiaTheme="minorEastAsia" w:hAnsiTheme="minorEastAsia" w:cstheme="minorEastAsia" w:hint="eastAsia"/>
          <w:b/>
          <w:bCs/>
          <w:kern w:val="0"/>
          <w:szCs w:val="21"/>
        </w:rPr>
        <w:t>账户：北京振威展览有限公司</w:t>
      </w:r>
      <w:r>
        <w:rPr>
          <w:rFonts w:asciiTheme="minorEastAsia" w:eastAsiaTheme="minorEastAsia" w:hAnsiTheme="minorEastAsia" w:cstheme="minorEastAsia" w:hint="eastAsia"/>
          <w:b/>
          <w:bCs/>
          <w:kern w:val="0"/>
          <w:szCs w:val="21"/>
        </w:rPr>
        <w:t xml:space="preserve">   </w:t>
      </w:r>
      <w:r>
        <w:rPr>
          <w:rFonts w:asciiTheme="minorEastAsia" w:eastAsiaTheme="minorEastAsia" w:hAnsiTheme="minorEastAsia" w:cstheme="minorEastAsia" w:hint="eastAsia"/>
          <w:b/>
          <w:bCs/>
          <w:kern w:val="0"/>
          <w:szCs w:val="21"/>
        </w:rPr>
        <w:t>账号：</w:t>
      </w:r>
      <w:r>
        <w:rPr>
          <w:rFonts w:asciiTheme="minorEastAsia" w:eastAsiaTheme="minorEastAsia" w:hAnsiTheme="minorEastAsia" w:cstheme="minorEastAsia" w:hint="eastAsia"/>
          <w:b/>
          <w:bCs/>
          <w:kern w:val="0"/>
          <w:szCs w:val="21"/>
        </w:rPr>
        <w:t xml:space="preserve">1100 1018 5000 5300 5496   </w:t>
      </w:r>
      <w:r>
        <w:rPr>
          <w:rFonts w:asciiTheme="minorEastAsia" w:eastAsiaTheme="minorEastAsia" w:hAnsiTheme="minorEastAsia" w:cstheme="minorEastAsia" w:hint="eastAsia"/>
          <w:b/>
          <w:bCs/>
          <w:kern w:val="0"/>
          <w:szCs w:val="21"/>
        </w:rPr>
        <w:t>开户行：建行北京安慧支行</w:t>
      </w:r>
    </w:p>
    <w:p w:rsidR="00567A3D" w:rsidRDefault="00AF6DF4">
      <w:pPr>
        <w:spacing w:line="276" w:lineRule="auto"/>
        <w:rPr>
          <w:rFonts w:asciiTheme="minorEastAsia" w:eastAsiaTheme="minorEastAsia" w:hAnsiTheme="minorEastAsia" w:cstheme="minorEastAsia"/>
          <w:b/>
          <w:bCs/>
        </w:rPr>
      </w:pPr>
      <w:r>
        <w:rPr>
          <w:rFonts w:asciiTheme="minorEastAsia" w:eastAsiaTheme="minorEastAsia" w:hAnsiTheme="minorEastAsia" w:cstheme="minorEastAsia" w:hint="eastAsia"/>
          <w:b/>
          <w:bCs/>
        </w:rPr>
        <w:t>组织单位：振威国际会展集团</w:t>
      </w:r>
      <w:r>
        <w:rPr>
          <w:rFonts w:asciiTheme="minorEastAsia" w:eastAsiaTheme="minorEastAsia" w:hAnsiTheme="minorEastAsia" w:cstheme="minorEastAsia" w:hint="eastAsia"/>
          <w:b/>
          <w:bCs/>
        </w:rPr>
        <w:t xml:space="preserve">  </w:t>
      </w:r>
      <w:r>
        <w:rPr>
          <w:rFonts w:asciiTheme="minorEastAsia" w:eastAsiaTheme="minorEastAsia" w:hAnsiTheme="minorEastAsia" w:cstheme="minorEastAsia" w:hint="eastAsia"/>
          <w:b/>
          <w:bCs/>
        </w:rPr>
        <w:t>北京振威展览有限公司</w:t>
      </w:r>
    </w:p>
    <w:p w:rsidR="00567A3D" w:rsidRDefault="00AF6DF4">
      <w:pPr>
        <w:spacing w:line="276" w:lineRule="auto"/>
      </w:pPr>
      <w:r>
        <w:rPr>
          <w:rFonts w:asciiTheme="minorEastAsia" w:eastAsiaTheme="minorEastAsia" w:hAnsiTheme="minorEastAsia" w:cstheme="minorEastAsia" w:hint="eastAsia"/>
        </w:rPr>
        <w:t>地</w:t>
      </w:r>
      <w:r>
        <w:rPr>
          <w:rFonts w:asciiTheme="minorEastAsia" w:eastAsiaTheme="minorEastAsia" w:hAnsiTheme="minorEastAsia" w:cstheme="minorEastAsia" w:hint="eastAsia"/>
        </w:rPr>
        <w:t xml:space="preserve">  </w:t>
      </w:r>
      <w:r>
        <w:rPr>
          <w:rFonts w:asciiTheme="minorEastAsia" w:eastAsiaTheme="minorEastAsia" w:hAnsiTheme="minorEastAsia" w:cstheme="minorEastAsia" w:hint="eastAsia"/>
        </w:rPr>
        <w:t>址：</w:t>
      </w:r>
      <w:r>
        <w:rPr>
          <w:rFonts w:asciiTheme="minorEastAsia" w:eastAsiaTheme="minorEastAsia" w:hAnsiTheme="minorEastAsia" w:cstheme="minorEastAsia" w:hint="eastAsia"/>
          <w:szCs w:val="21"/>
        </w:rPr>
        <w:t>北京市通州区经海五路</w:t>
      </w:r>
      <w:r>
        <w:rPr>
          <w:rFonts w:asciiTheme="minorEastAsia" w:eastAsiaTheme="minorEastAsia" w:hAnsiTheme="minorEastAsia" w:cstheme="minorEastAsia" w:hint="eastAsia"/>
          <w:szCs w:val="21"/>
        </w:rPr>
        <w:t>1</w:t>
      </w:r>
      <w:r>
        <w:rPr>
          <w:rFonts w:asciiTheme="minorEastAsia" w:eastAsiaTheme="minorEastAsia" w:hAnsiTheme="minorEastAsia" w:cstheme="minorEastAsia" w:hint="eastAsia"/>
          <w:szCs w:val="21"/>
        </w:rPr>
        <w:t>号院国际</w:t>
      </w:r>
    </w:p>
    <w:p w:rsidR="00567A3D" w:rsidRDefault="00AF6DF4">
      <w:pPr>
        <w:spacing w:line="276" w:lineRule="auto"/>
        <w:ind w:firstLineChars="400" w:firstLine="84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17145</wp:posOffset>
                </wp:positionV>
                <wp:extent cx="2171700" cy="5080"/>
                <wp:effectExtent l="0" t="0" r="0" b="0"/>
                <wp:wrapNone/>
                <wp:docPr id="8" name="直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线 40" o:spid="_x0000_s1026" o:spt="20" style="position:absolute;left:0pt;flip:y;margin-left:292.6pt;margin-top:1.35pt;height:0.4pt;width:171pt;z-index:251665408;mso-width-relative:page;mso-height-relative:page;" filled="f" stroked="t" coordsize="21600,21600" o:gfxdata="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jqINTV&#10;AAAABwEAAA8AAAAAAAAAAQAgAAAAIgAAAGRycy9kb3ducmV2LnhtbFBLAQIUABQAAAAIAIdO4kBU&#10;ZIt86gEAAN0DAAAOAAAAAAAAAAEAIAAAACQBAABkcnMvZTJvRG9jLnhtbFBLBQYAAAAABgAGAFkB&#10;AACA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szCs w:val="21"/>
        </w:rPr>
        <w:t>企业大道</w:t>
      </w:r>
      <w:r>
        <w:rPr>
          <w:rFonts w:asciiTheme="minorEastAsia" w:eastAsiaTheme="minorEastAsia" w:hAnsiTheme="minorEastAsia" w:cstheme="minorEastAsia" w:hint="eastAsia"/>
          <w:szCs w:val="21"/>
        </w:rPr>
        <w:t>III13</w:t>
      </w:r>
      <w:r>
        <w:rPr>
          <w:rFonts w:asciiTheme="minorEastAsia" w:eastAsiaTheme="minorEastAsia" w:hAnsiTheme="minorEastAsia" w:cstheme="minorEastAsia" w:hint="eastAsia"/>
          <w:szCs w:val="21"/>
        </w:rPr>
        <w:t>号楼振威展览大厦</w:t>
      </w:r>
    </w:p>
    <w:p w:rsidR="00567A3D" w:rsidRDefault="00AF6DF4">
      <w:pPr>
        <w:spacing w:line="276" w:lineRule="auto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电</w:t>
      </w:r>
      <w:r>
        <w:rPr>
          <w:rFonts w:asciiTheme="minorEastAsia" w:eastAsiaTheme="minorEastAsia" w:hAnsiTheme="minorEastAsia" w:cstheme="minorEastAsia" w:hint="eastAsia"/>
        </w:rPr>
        <w:t xml:space="preserve">  </w:t>
      </w:r>
      <w:r>
        <w:rPr>
          <w:rFonts w:asciiTheme="minorEastAsia" w:eastAsiaTheme="minorEastAsia" w:hAnsiTheme="minorEastAsia" w:cstheme="minorEastAsia" w:hint="eastAsia"/>
        </w:rPr>
        <w:t>话：</w:t>
      </w:r>
      <w:r w:rsidR="00B23EE6">
        <w:rPr>
          <w:rFonts w:asciiTheme="minorEastAsia" w:eastAsiaTheme="minorEastAsia" w:hAnsiTheme="minorEastAsia" w:cs="Arial" w:hint="eastAsia"/>
          <w:szCs w:val="21"/>
        </w:rPr>
        <w:t>010-561769</w:t>
      </w:r>
      <w:r w:rsidR="00B23EE6">
        <w:rPr>
          <w:rFonts w:asciiTheme="minorEastAsia" w:eastAsiaTheme="minorEastAsia" w:hAnsiTheme="minorEastAsia" w:cs="Arial"/>
          <w:szCs w:val="21"/>
        </w:rPr>
        <w:t>21</w:t>
      </w:r>
      <w:r w:rsidR="00B23EE6">
        <w:rPr>
          <w:rFonts w:asciiTheme="minorEastAsia" w:eastAsiaTheme="minorEastAsia" w:hAnsiTheme="minorEastAsia" w:cs="Arial"/>
          <w:szCs w:val="21"/>
        </w:rPr>
        <w:t xml:space="preserve">    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传</w:t>
      </w:r>
      <w:r>
        <w:rPr>
          <w:rFonts w:asciiTheme="minorEastAsia" w:eastAsiaTheme="minorEastAsia" w:hAnsiTheme="minorEastAsia" w:cstheme="minorEastAsia" w:hint="eastAsia"/>
        </w:rPr>
        <w:t xml:space="preserve">  </w:t>
      </w:r>
      <w:r>
        <w:rPr>
          <w:rFonts w:asciiTheme="minorEastAsia" w:eastAsiaTheme="minorEastAsia" w:hAnsiTheme="minorEastAsia" w:cstheme="minorEastAsia" w:hint="eastAsia"/>
        </w:rPr>
        <w:t>真：</w:t>
      </w:r>
      <w:r>
        <w:rPr>
          <w:rFonts w:asciiTheme="minorEastAsia" w:eastAsiaTheme="minorEastAsia" w:hAnsiTheme="minorEastAsia" w:cstheme="minorEastAsia" w:hint="eastAsia"/>
        </w:rPr>
        <w:t>010-5617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 xml:space="preserve">6998           </w:t>
      </w:r>
      <w:r>
        <w:rPr>
          <w:rFonts w:asciiTheme="minorEastAsia" w:eastAsiaTheme="minorEastAsia" w:hAnsiTheme="minorEastAsia" w:cstheme="minorEastAsia" w:hint="eastAsia"/>
        </w:rPr>
        <w:t xml:space="preserve">    </w:t>
      </w:r>
      <w:r>
        <w:rPr>
          <w:rFonts w:asciiTheme="minorEastAsia" w:eastAsiaTheme="minorEastAsia" w:hAnsiTheme="minorEastAsia" w:cstheme="minorEastAsia" w:hint="eastAsia"/>
        </w:rPr>
        <w:t>参展单位印鉴及负责人签名</w:t>
      </w:r>
    </w:p>
    <w:p w:rsidR="00567A3D" w:rsidRDefault="00AF6DF4">
      <w:pPr>
        <w:spacing w:line="276" w:lineRule="auto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E-mail</w:t>
      </w:r>
      <w:r>
        <w:rPr>
          <w:rFonts w:asciiTheme="minorEastAsia" w:eastAsiaTheme="minorEastAsia" w:hAnsiTheme="minorEastAsia" w:cstheme="minorEastAsia" w:hint="eastAsia"/>
        </w:rPr>
        <w:t>：</w:t>
      </w:r>
      <w:bookmarkStart w:id="9" w:name="OLE_LINK1"/>
      <w:r w:rsidR="00B23EE6" w:rsidRPr="00B23EE6">
        <w:rPr>
          <w:rFonts w:asciiTheme="minorEastAsia" w:eastAsiaTheme="minorEastAsia" w:hAnsiTheme="minorEastAsia" w:cs="Arial"/>
          <w:szCs w:val="21"/>
        </w:rPr>
        <w:t>gl@zhenweiexpo.com</w:t>
      </w:r>
      <w:r>
        <w:rPr>
          <w:rFonts w:asciiTheme="minorEastAsia" w:eastAsiaTheme="minorEastAsia" w:hAnsiTheme="minorEastAsia" w:cstheme="minorEastAsia" w:hint="eastAsia"/>
        </w:rPr>
        <w:t xml:space="preserve">        </w:t>
      </w:r>
      <w:r>
        <w:rPr>
          <w:rFonts w:asciiTheme="minorEastAsia" w:eastAsiaTheme="minorEastAsia" w:hAnsiTheme="minorEastAsia" w:cstheme="minorEastAsia" w:hint="eastAsia"/>
        </w:rPr>
        <w:t xml:space="preserve">  </w:t>
      </w:r>
      <w:r>
        <w:rPr>
          <w:rFonts w:asciiTheme="minorEastAsia" w:eastAsiaTheme="minorEastAsia" w:hAnsiTheme="minorEastAsia" w:cstheme="minorEastAsia" w:hint="eastAsia"/>
        </w:rPr>
        <w:t xml:space="preserve">                           </w:t>
      </w:r>
      <w:r>
        <w:rPr>
          <w:rFonts w:asciiTheme="minorEastAsia" w:eastAsiaTheme="minorEastAsia" w:hAnsiTheme="minorEastAsia" w:cstheme="minorEastAsia" w:hint="eastAsia"/>
        </w:rPr>
        <w:t>年</w:t>
      </w:r>
      <w:r>
        <w:rPr>
          <w:rFonts w:asciiTheme="minorEastAsia" w:eastAsiaTheme="minorEastAsia" w:hAnsiTheme="minorEastAsia" w:cstheme="minorEastAsia" w:hint="eastAsia"/>
        </w:rPr>
        <w:t xml:space="preserve">   </w:t>
      </w:r>
      <w:r>
        <w:rPr>
          <w:rFonts w:asciiTheme="minorEastAsia" w:eastAsiaTheme="minorEastAsia" w:hAnsiTheme="minorEastAsia" w:cstheme="minorEastAsia" w:hint="eastAsia"/>
        </w:rPr>
        <w:t>月</w:t>
      </w:r>
      <w:r>
        <w:rPr>
          <w:rFonts w:asciiTheme="minorEastAsia" w:eastAsiaTheme="minorEastAsia" w:hAnsiTheme="minorEastAsia" w:cstheme="minorEastAsia" w:hint="eastAsia"/>
        </w:rPr>
        <w:t xml:space="preserve">   </w:t>
      </w:r>
      <w:r>
        <w:rPr>
          <w:rFonts w:asciiTheme="minorEastAsia" w:eastAsiaTheme="minorEastAsia" w:hAnsiTheme="minorEastAsia" w:cstheme="minorEastAsia" w:hint="eastAsia"/>
        </w:rPr>
        <w:t>日</w:t>
      </w:r>
      <w:bookmarkEnd w:id="9"/>
    </w:p>
    <w:p w:rsidR="00567A3D" w:rsidRDefault="00AF6DF4">
      <w:pPr>
        <w:spacing w:line="276" w:lineRule="auto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</w:rPr>
        <w:t>联系人：</w:t>
      </w:r>
      <w:r>
        <w:rPr>
          <w:rFonts w:asciiTheme="minorEastAsia" w:eastAsiaTheme="minorEastAsia" w:hAnsiTheme="minorEastAsia" w:cstheme="minorEastAsia" w:hint="eastAsia"/>
          <w:b/>
          <w:bCs/>
          <w:szCs w:val="21"/>
        </w:rPr>
        <w:t xml:space="preserve"> </w:t>
      </w:r>
      <w:r w:rsidR="00B23EE6">
        <w:rPr>
          <w:rFonts w:asciiTheme="minorEastAsia" w:eastAsiaTheme="minorEastAsia" w:hAnsiTheme="minorEastAsia" w:cstheme="minorEastAsia" w:hint="eastAsia"/>
          <w:b/>
          <w:bCs/>
          <w:szCs w:val="21"/>
        </w:rPr>
        <w:t>耿磊</w:t>
      </w:r>
      <w:bookmarkStart w:id="10" w:name="_GoBack"/>
      <w:bookmarkEnd w:id="10"/>
      <w:r>
        <w:rPr>
          <w:rFonts w:asciiTheme="minorEastAsia" w:eastAsiaTheme="minorEastAsia" w:hAnsiTheme="minorEastAsia" w:cstheme="minorEastAsia" w:hint="eastAsia"/>
          <w:szCs w:val="21"/>
        </w:rPr>
        <w:t xml:space="preserve">                           </w:t>
      </w:r>
    </w:p>
    <w:sectPr w:rsidR="00567A3D">
      <w:pgSz w:w="11906" w:h="16838"/>
      <w:pgMar w:top="624" w:right="851" w:bottom="567" w:left="850" w:header="454" w:footer="454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6DF4" w:rsidRDefault="00AF6DF4">
      <w:r>
        <w:separator/>
      </w:r>
    </w:p>
  </w:endnote>
  <w:endnote w:type="continuationSeparator" w:id="0">
    <w:p w:rsidR="00AF6DF4" w:rsidRDefault="00AF6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方正书宋简体">
    <w:altName w:val="宋体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A3D" w:rsidRDefault="00AF6DF4">
    <w:pPr>
      <w:pStyle w:val="aa"/>
      <w:framePr w:wrap="around" w:vAnchor="text" w:hAnchor="margin" w:xAlign="right" w:y="1"/>
      <w:rPr>
        <w:rStyle w:val="af1"/>
      </w:rPr>
    </w:pPr>
    <w:r>
      <w:fldChar w:fldCharType="begin"/>
    </w:r>
    <w:r>
      <w:rPr>
        <w:rStyle w:val="af1"/>
      </w:rPr>
      <w:instrText xml:space="preserve">PAGE  </w:instrText>
    </w:r>
    <w:r>
      <w:fldChar w:fldCharType="end"/>
    </w:r>
  </w:p>
  <w:p w:rsidR="00567A3D" w:rsidRDefault="00567A3D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A3D" w:rsidRDefault="00AF6DF4">
    <w:pPr>
      <w:pStyle w:val="aa"/>
      <w:framePr w:wrap="around" w:vAnchor="text" w:hAnchor="margin" w:xAlign="right" w:y="1"/>
      <w:rPr>
        <w:rStyle w:val="af1"/>
      </w:rPr>
    </w:pPr>
    <w:r>
      <w:fldChar w:fldCharType="begin"/>
    </w:r>
    <w:r>
      <w:rPr>
        <w:rStyle w:val="af1"/>
      </w:rPr>
      <w:instrText xml:space="preserve">PAGE  </w:instrText>
    </w:r>
    <w:r>
      <w:fldChar w:fldCharType="separate"/>
    </w:r>
    <w:r>
      <w:rPr>
        <w:rStyle w:val="af1"/>
      </w:rPr>
      <w:t>2</w:t>
    </w:r>
    <w:r>
      <w:fldChar w:fldCharType="end"/>
    </w:r>
  </w:p>
  <w:p w:rsidR="00567A3D" w:rsidRDefault="00567A3D">
    <w:pPr>
      <w:pStyle w:val="a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A3D" w:rsidRDefault="00AF6DF4">
    <w:pPr>
      <w:pStyle w:val="aa"/>
      <w:framePr w:wrap="around" w:vAnchor="text" w:hAnchor="margin" w:xAlign="right" w:y="1"/>
      <w:rPr>
        <w:rStyle w:val="af1"/>
      </w:rPr>
    </w:pPr>
    <w:r>
      <w:fldChar w:fldCharType="begin"/>
    </w:r>
    <w:r>
      <w:rPr>
        <w:rStyle w:val="af1"/>
      </w:rPr>
      <w:instrText xml:space="preserve">PAGE  </w:instrText>
    </w:r>
    <w:r>
      <w:fldChar w:fldCharType="separate"/>
    </w:r>
    <w:r>
      <w:rPr>
        <w:rStyle w:val="af1"/>
      </w:rPr>
      <w:t>4</w:t>
    </w:r>
    <w:r>
      <w:fldChar w:fldCharType="end"/>
    </w:r>
  </w:p>
  <w:p w:rsidR="00567A3D" w:rsidRDefault="00567A3D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6DF4" w:rsidRDefault="00AF6DF4">
      <w:r>
        <w:separator/>
      </w:r>
    </w:p>
  </w:footnote>
  <w:footnote w:type="continuationSeparator" w:id="0">
    <w:p w:rsidR="00AF6DF4" w:rsidRDefault="00AF6D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A3D" w:rsidRDefault="00567A3D">
    <w:pPr>
      <w:pStyle w:val="ab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A3D" w:rsidRDefault="00567A3D">
    <w:pPr>
      <w:pStyle w:val="ab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ADBA255"/>
    <w:multiLevelType w:val="singleLevel"/>
    <w:tmpl w:val="CADBA255"/>
    <w:lvl w:ilvl="0">
      <w:start w:val="1"/>
      <w:numFmt w:val="decimal"/>
      <w:lvlText w:val="%1."/>
      <w:lvlJc w:val="left"/>
      <w:pPr>
        <w:tabs>
          <w:tab w:val="left" w:pos="340"/>
        </w:tabs>
        <w:ind w:left="340" w:hanging="3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420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U5YTk2NWU3OTRhNTU0YjZlNWE0ODExMjY4YzM0MTgifQ=="/>
  </w:docVars>
  <w:rsids>
    <w:rsidRoot w:val="00172A27"/>
    <w:rsid w:val="00000D87"/>
    <w:rsid w:val="00025219"/>
    <w:rsid w:val="00025E2F"/>
    <w:rsid w:val="00027E14"/>
    <w:rsid w:val="000341E5"/>
    <w:rsid w:val="00044382"/>
    <w:rsid w:val="000506C9"/>
    <w:rsid w:val="00051AFC"/>
    <w:rsid w:val="0005248A"/>
    <w:rsid w:val="00052F62"/>
    <w:rsid w:val="00060793"/>
    <w:rsid w:val="00065943"/>
    <w:rsid w:val="00070129"/>
    <w:rsid w:val="00072781"/>
    <w:rsid w:val="000851C8"/>
    <w:rsid w:val="0009414C"/>
    <w:rsid w:val="000B0690"/>
    <w:rsid w:val="000B4030"/>
    <w:rsid w:val="000E089F"/>
    <w:rsid w:val="000F1B82"/>
    <w:rsid w:val="0011063E"/>
    <w:rsid w:val="0011736A"/>
    <w:rsid w:val="00130718"/>
    <w:rsid w:val="00133459"/>
    <w:rsid w:val="00154CEC"/>
    <w:rsid w:val="0015719C"/>
    <w:rsid w:val="001610C7"/>
    <w:rsid w:val="00161F46"/>
    <w:rsid w:val="001711A1"/>
    <w:rsid w:val="00172A27"/>
    <w:rsid w:val="001A22B9"/>
    <w:rsid w:val="001B0302"/>
    <w:rsid w:val="001B5C9F"/>
    <w:rsid w:val="001B724C"/>
    <w:rsid w:val="001E6AD3"/>
    <w:rsid w:val="00205CCB"/>
    <w:rsid w:val="002101DD"/>
    <w:rsid w:val="0021266F"/>
    <w:rsid w:val="00223F76"/>
    <w:rsid w:val="00243D31"/>
    <w:rsid w:val="00251E18"/>
    <w:rsid w:val="00252A0C"/>
    <w:rsid w:val="00254F11"/>
    <w:rsid w:val="00262E92"/>
    <w:rsid w:val="002745C1"/>
    <w:rsid w:val="0027609D"/>
    <w:rsid w:val="00276801"/>
    <w:rsid w:val="00282835"/>
    <w:rsid w:val="002965B7"/>
    <w:rsid w:val="002A06F8"/>
    <w:rsid w:val="002B100C"/>
    <w:rsid w:val="002B5E01"/>
    <w:rsid w:val="003148A2"/>
    <w:rsid w:val="00320B73"/>
    <w:rsid w:val="00321051"/>
    <w:rsid w:val="00321941"/>
    <w:rsid w:val="0032296F"/>
    <w:rsid w:val="00324719"/>
    <w:rsid w:val="0033076A"/>
    <w:rsid w:val="00334803"/>
    <w:rsid w:val="00343C2D"/>
    <w:rsid w:val="00343F05"/>
    <w:rsid w:val="00363C4F"/>
    <w:rsid w:val="00365D4E"/>
    <w:rsid w:val="00380100"/>
    <w:rsid w:val="003813F2"/>
    <w:rsid w:val="00397D76"/>
    <w:rsid w:val="003A7A5C"/>
    <w:rsid w:val="003C2619"/>
    <w:rsid w:val="003C3EE8"/>
    <w:rsid w:val="003C5DAB"/>
    <w:rsid w:val="003C774E"/>
    <w:rsid w:val="003D2DA2"/>
    <w:rsid w:val="003E1945"/>
    <w:rsid w:val="003E704B"/>
    <w:rsid w:val="004151D7"/>
    <w:rsid w:val="004218C7"/>
    <w:rsid w:val="0044208C"/>
    <w:rsid w:val="00445A6D"/>
    <w:rsid w:val="00452269"/>
    <w:rsid w:val="00454D90"/>
    <w:rsid w:val="004628F7"/>
    <w:rsid w:val="004659A9"/>
    <w:rsid w:val="004707A3"/>
    <w:rsid w:val="00471023"/>
    <w:rsid w:val="00473156"/>
    <w:rsid w:val="00475E0B"/>
    <w:rsid w:val="00480FE6"/>
    <w:rsid w:val="004824E8"/>
    <w:rsid w:val="004A6362"/>
    <w:rsid w:val="004A7419"/>
    <w:rsid w:val="004B0ABB"/>
    <w:rsid w:val="004B0B99"/>
    <w:rsid w:val="004D238D"/>
    <w:rsid w:val="004E1D08"/>
    <w:rsid w:val="004E275A"/>
    <w:rsid w:val="004E28E7"/>
    <w:rsid w:val="004E3297"/>
    <w:rsid w:val="004F2C55"/>
    <w:rsid w:val="005016BE"/>
    <w:rsid w:val="00521E91"/>
    <w:rsid w:val="00534B3D"/>
    <w:rsid w:val="005437F2"/>
    <w:rsid w:val="005448EA"/>
    <w:rsid w:val="0054600A"/>
    <w:rsid w:val="005554AB"/>
    <w:rsid w:val="00567A3D"/>
    <w:rsid w:val="00567A50"/>
    <w:rsid w:val="00570DBB"/>
    <w:rsid w:val="00571FE3"/>
    <w:rsid w:val="00584D7C"/>
    <w:rsid w:val="00587212"/>
    <w:rsid w:val="005932AE"/>
    <w:rsid w:val="00593F26"/>
    <w:rsid w:val="005941BE"/>
    <w:rsid w:val="00594FF1"/>
    <w:rsid w:val="005959BA"/>
    <w:rsid w:val="00596D4D"/>
    <w:rsid w:val="005B3234"/>
    <w:rsid w:val="005D216B"/>
    <w:rsid w:val="005D2723"/>
    <w:rsid w:val="005E20C5"/>
    <w:rsid w:val="005E33DB"/>
    <w:rsid w:val="005F5891"/>
    <w:rsid w:val="00602771"/>
    <w:rsid w:val="006148D2"/>
    <w:rsid w:val="00614E62"/>
    <w:rsid w:val="006178B4"/>
    <w:rsid w:val="00617B44"/>
    <w:rsid w:val="00623D66"/>
    <w:rsid w:val="006344C2"/>
    <w:rsid w:val="006430E5"/>
    <w:rsid w:val="00644CA9"/>
    <w:rsid w:val="0064725C"/>
    <w:rsid w:val="00664A4D"/>
    <w:rsid w:val="00664D4A"/>
    <w:rsid w:val="00673EB9"/>
    <w:rsid w:val="0067689A"/>
    <w:rsid w:val="00677226"/>
    <w:rsid w:val="00680334"/>
    <w:rsid w:val="006966ED"/>
    <w:rsid w:val="006D127B"/>
    <w:rsid w:val="006D625F"/>
    <w:rsid w:val="006D66DA"/>
    <w:rsid w:val="006F2FB6"/>
    <w:rsid w:val="0070202A"/>
    <w:rsid w:val="007065C9"/>
    <w:rsid w:val="007179A6"/>
    <w:rsid w:val="00721EC3"/>
    <w:rsid w:val="00741E30"/>
    <w:rsid w:val="00742049"/>
    <w:rsid w:val="00744C3E"/>
    <w:rsid w:val="00755EEC"/>
    <w:rsid w:val="00764BF1"/>
    <w:rsid w:val="00767FE2"/>
    <w:rsid w:val="007A09FB"/>
    <w:rsid w:val="007A7613"/>
    <w:rsid w:val="007B3713"/>
    <w:rsid w:val="007C4010"/>
    <w:rsid w:val="007F0633"/>
    <w:rsid w:val="007F36EB"/>
    <w:rsid w:val="00802FCE"/>
    <w:rsid w:val="00803846"/>
    <w:rsid w:val="008062BB"/>
    <w:rsid w:val="0081721B"/>
    <w:rsid w:val="00820310"/>
    <w:rsid w:val="00826AFF"/>
    <w:rsid w:val="008306C4"/>
    <w:rsid w:val="00835898"/>
    <w:rsid w:val="00837A8E"/>
    <w:rsid w:val="00840EF9"/>
    <w:rsid w:val="0084230E"/>
    <w:rsid w:val="00850836"/>
    <w:rsid w:val="00855ECA"/>
    <w:rsid w:val="00863DBB"/>
    <w:rsid w:val="0088208F"/>
    <w:rsid w:val="00883F4D"/>
    <w:rsid w:val="00885C80"/>
    <w:rsid w:val="008974E5"/>
    <w:rsid w:val="008B4044"/>
    <w:rsid w:val="008B4AB5"/>
    <w:rsid w:val="008C12C0"/>
    <w:rsid w:val="008D0A1C"/>
    <w:rsid w:val="008F3E55"/>
    <w:rsid w:val="008F76CB"/>
    <w:rsid w:val="008F7CFF"/>
    <w:rsid w:val="00907181"/>
    <w:rsid w:val="0091013E"/>
    <w:rsid w:val="00911927"/>
    <w:rsid w:val="00913B99"/>
    <w:rsid w:val="009238CC"/>
    <w:rsid w:val="009266E0"/>
    <w:rsid w:val="00926CCD"/>
    <w:rsid w:val="00927DBF"/>
    <w:rsid w:val="0093065B"/>
    <w:rsid w:val="00946442"/>
    <w:rsid w:val="009716CD"/>
    <w:rsid w:val="00973D21"/>
    <w:rsid w:val="0098413C"/>
    <w:rsid w:val="009951A6"/>
    <w:rsid w:val="009B1BE7"/>
    <w:rsid w:val="009B2388"/>
    <w:rsid w:val="009E3F27"/>
    <w:rsid w:val="009E4052"/>
    <w:rsid w:val="009E45A9"/>
    <w:rsid w:val="00A007DC"/>
    <w:rsid w:val="00A018D8"/>
    <w:rsid w:val="00A02053"/>
    <w:rsid w:val="00A050CD"/>
    <w:rsid w:val="00A138AA"/>
    <w:rsid w:val="00A23D21"/>
    <w:rsid w:val="00A23E44"/>
    <w:rsid w:val="00A32117"/>
    <w:rsid w:val="00A45C50"/>
    <w:rsid w:val="00A47A34"/>
    <w:rsid w:val="00A54EC7"/>
    <w:rsid w:val="00A57BD1"/>
    <w:rsid w:val="00A621A2"/>
    <w:rsid w:val="00A62FD9"/>
    <w:rsid w:val="00A6460E"/>
    <w:rsid w:val="00A861D8"/>
    <w:rsid w:val="00A90422"/>
    <w:rsid w:val="00AC7926"/>
    <w:rsid w:val="00AD7090"/>
    <w:rsid w:val="00AE1F97"/>
    <w:rsid w:val="00AE3896"/>
    <w:rsid w:val="00AF065A"/>
    <w:rsid w:val="00AF6DF4"/>
    <w:rsid w:val="00B23EE6"/>
    <w:rsid w:val="00B3399F"/>
    <w:rsid w:val="00B36278"/>
    <w:rsid w:val="00B403DE"/>
    <w:rsid w:val="00B463E0"/>
    <w:rsid w:val="00B54550"/>
    <w:rsid w:val="00B76C8A"/>
    <w:rsid w:val="00B8372B"/>
    <w:rsid w:val="00B84404"/>
    <w:rsid w:val="00B91115"/>
    <w:rsid w:val="00BC0DD2"/>
    <w:rsid w:val="00BC3084"/>
    <w:rsid w:val="00BD133F"/>
    <w:rsid w:val="00BD3599"/>
    <w:rsid w:val="00BD77CB"/>
    <w:rsid w:val="00BD7ED5"/>
    <w:rsid w:val="00C004F8"/>
    <w:rsid w:val="00C21AB4"/>
    <w:rsid w:val="00C21D2B"/>
    <w:rsid w:val="00C425DB"/>
    <w:rsid w:val="00C42C83"/>
    <w:rsid w:val="00C465FE"/>
    <w:rsid w:val="00C51432"/>
    <w:rsid w:val="00C61F41"/>
    <w:rsid w:val="00C64788"/>
    <w:rsid w:val="00C6557F"/>
    <w:rsid w:val="00C943D7"/>
    <w:rsid w:val="00C96CD9"/>
    <w:rsid w:val="00CA7F82"/>
    <w:rsid w:val="00CB2027"/>
    <w:rsid w:val="00CB2507"/>
    <w:rsid w:val="00CC596C"/>
    <w:rsid w:val="00CD5F91"/>
    <w:rsid w:val="00CE4370"/>
    <w:rsid w:val="00CE56BD"/>
    <w:rsid w:val="00CE7053"/>
    <w:rsid w:val="00CF048B"/>
    <w:rsid w:val="00D00DC0"/>
    <w:rsid w:val="00D12BD2"/>
    <w:rsid w:val="00D2341E"/>
    <w:rsid w:val="00D265E6"/>
    <w:rsid w:val="00D34A63"/>
    <w:rsid w:val="00D4384A"/>
    <w:rsid w:val="00D6173C"/>
    <w:rsid w:val="00D67FD2"/>
    <w:rsid w:val="00D72378"/>
    <w:rsid w:val="00D8116D"/>
    <w:rsid w:val="00D83A08"/>
    <w:rsid w:val="00D85888"/>
    <w:rsid w:val="00D935EB"/>
    <w:rsid w:val="00DC36EF"/>
    <w:rsid w:val="00DD6526"/>
    <w:rsid w:val="00DE1D94"/>
    <w:rsid w:val="00DF2DCC"/>
    <w:rsid w:val="00E00F3E"/>
    <w:rsid w:val="00E024AB"/>
    <w:rsid w:val="00E221E8"/>
    <w:rsid w:val="00E2696C"/>
    <w:rsid w:val="00E341AC"/>
    <w:rsid w:val="00E42931"/>
    <w:rsid w:val="00E54076"/>
    <w:rsid w:val="00E56E15"/>
    <w:rsid w:val="00E616B3"/>
    <w:rsid w:val="00E77166"/>
    <w:rsid w:val="00E804EE"/>
    <w:rsid w:val="00E91307"/>
    <w:rsid w:val="00E9264C"/>
    <w:rsid w:val="00E94B04"/>
    <w:rsid w:val="00E97E3C"/>
    <w:rsid w:val="00EA13BA"/>
    <w:rsid w:val="00EA5951"/>
    <w:rsid w:val="00EB2130"/>
    <w:rsid w:val="00EC479B"/>
    <w:rsid w:val="00ED3B10"/>
    <w:rsid w:val="00ED3B52"/>
    <w:rsid w:val="00F01949"/>
    <w:rsid w:val="00F111DA"/>
    <w:rsid w:val="00F26EB7"/>
    <w:rsid w:val="00F27D44"/>
    <w:rsid w:val="00F3027E"/>
    <w:rsid w:val="00F449D8"/>
    <w:rsid w:val="00F44FCE"/>
    <w:rsid w:val="00F450E7"/>
    <w:rsid w:val="00F53F70"/>
    <w:rsid w:val="00F75977"/>
    <w:rsid w:val="00F8034F"/>
    <w:rsid w:val="00F95BC2"/>
    <w:rsid w:val="00FA082F"/>
    <w:rsid w:val="00FA3515"/>
    <w:rsid w:val="00FA54AF"/>
    <w:rsid w:val="00FB48A0"/>
    <w:rsid w:val="00FC0559"/>
    <w:rsid w:val="00FC155D"/>
    <w:rsid w:val="00FD7E1D"/>
    <w:rsid w:val="00FE2E70"/>
    <w:rsid w:val="00FF2EF6"/>
    <w:rsid w:val="013418C4"/>
    <w:rsid w:val="01777EBE"/>
    <w:rsid w:val="01A43075"/>
    <w:rsid w:val="01E4723D"/>
    <w:rsid w:val="022E60F9"/>
    <w:rsid w:val="02AC59DD"/>
    <w:rsid w:val="02B66612"/>
    <w:rsid w:val="02CD7BF4"/>
    <w:rsid w:val="02D06287"/>
    <w:rsid w:val="02F35CC4"/>
    <w:rsid w:val="02F449E9"/>
    <w:rsid w:val="036C2C1E"/>
    <w:rsid w:val="03B5313B"/>
    <w:rsid w:val="03D852CD"/>
    <w:rsid w:val="04444259"/>
    <w:rsid w:val="04A808C8"/>
    <w:rsid w:val="0525301D"/>
    <w:rsid w:val="05B329AD"/>
    <w:rsid w:val="06B93D57"/>
    <w:rsid w:val="06C56D1D"/>
    <w:rsid w:val="07035D9D"/>
    <w:rsid w:val="071E6A3A"/>
    <w:rsid w:val="0751776C"/>
    <w:rsid w:val="077D75A9"/>
    <w:rsid w:val="07A507C2"/>
    <w:rsid w:val="082250A2"/>
    <w:rsid w:val="08A143F1"/>
    <w:rsid w:val="08E42FE5"/>
    <w:rsid w:val="09F426C7"/>
    <w:rsid w:val="0A883A14"/>
    <w:rsid w:val="0B7F5BDE"/>
    <w:rsid w:val="0B894168"/>
    <w:rsid w:val="0BED5794"/>
    <w:rsid w:val="0BFB2A0F"/>
    <w:rsid w:val="0D603DC1"/>
    <w:rsid w:val="0D973F31"/>
    <w:rsid w:val="0DB25E6D"/>
    <w:rsid w:val="0DE71813"/>
    <w:rsid w:val="0EA55355"/>
    <w:rsid w:val="0F036555"/>
    <w:rsid w:val="0FBD24C9"/>
    <w:rsid w:val="11147B07"/>
    <w:rsid w:val="11455969"/>
    <w:rsid w:val="11790D5B"/>
    <w:rsid w:val="11890504"/>
    <w:rsid w:val="11C84CED"/>
    <w:rsid w:val="123340CC"/>
    <w:rsid w:val="12D23733"/>
    <w:rsid w:val="12FF43AC"/>
    <w:rsid w:val="13350C81"/>
    <w:rsid w:val="13F21960"/>
    <w:rsid w:val="146531AC"/>
    <w:rsid w:val="14C03F4A"/>
    <w:rsid w:val="14F90F27"/>
    <w:rsid w:val="154D22D2"/>
    <w:rsid w:val="15AE092D"/>
    <w:rsid w:val="15CA66DC"/>
    <w:rsid w:val="16721B5E"/>
    <w:rsid w:val="16FD7508"/>
    <w:rsid w:val="18642944"/>
    <w:rsid w:val="1A7725D9"/>
    <w:rsid w:val="1AC325E7"/>
    <w:rsid w:val="1AED1555"/>
    <w:rsid w:val="1B393018"/>
    <w:rsid w:val="1B40739E"/>
    <w:rsid w:val="1B5F0BAE"/>
    <w:rsid w:val="1B7F7574"/>
    <w:rsid w:val="1B9E4AFC"/>
    <w:rsid w:val="1BC84320"/>
    <w:rsid w:val="1C40112B"/>
    <w:rsid w:val="1C556603"/>
    <w:rsid w:val="1CD1472D"/>
    <w:rsid w:val="1CD37CCF"/>
    <w:rsid w:val="1D276C22"/>
    <w:rsid w:val="1D3B3775"/>
    <w:rsid w:val="1DF56756"/>
    <w:rsid w:val="1E6A5362"/>
    <w:rsid w:val="200E3684"/>
    <w:rsid w:val="20554486"/>
    <w:rsid w:val="205B4AC8"/>
    <w:rsid w:val="217155B3"/>
    <w:rsid w:val="217B5189"/>
    <w:rsid w:val="22A41AA5"/>
    <w:rsid w:val="22CF45AB"/>
    <w:rsid w:val="230071D7"/>
    <w:rsid w:val="2363479D"/>
    <w:rsid w:val="236A129B"/>
    <w:rsid w:val="23B461F1"/>
    <w:rsid w:val="23CB6FDC"/>
    <w:rsid w:val="24046F57"/>
    <w:rsid w:val="24393AD0"/>
    <w:rsid w:val="2439426F"/>
    <w:rsid w:val="24EA4874"/>
    <w:rsid w:val="252F3296"/>
    <w:rsid w:val="257518FF"/>
    <w:rsid w:val="25A150A0"/>
    <w:rsid w:val="25D818CE"/>
    <w:rsid w:val="260600CE"/>
    <w:rsid w:val="28210304"/>
    <w:rsid w:val="28253E8A"/>
    <w:rsid w:val="28625A8F"/>
    <w:rsid w:val="28CA519C"/>
    <w:rsid w:val="299B42A9"/>
    <w:rsid w:val="2AA178F1"/>
    <w:rsid w:val="2B0909A6"/>
    <w:rsid w:val="2B9800FD"/>
    <w:rsid w:val="2BC712A1"/>
    <w:rsid w:val="2BDC5770"/>
    <w:rsid w:val="2BE447C9"/>
    <w:rsid w:val="2BF457A1"/>
    <w:rsid w:val="2C40320E"/>
    <w:rsid w:val="2CC834B5"/>
    <w:rsid w:val="2D705377"/>
    <w:rsid w:val="2D910C53"/>
    <w:rsid w:val="2DCF30C6"/>
    <w:rsid w:val="2DD44208"/>
    <w:rsid w:val="2E0E7FC0"/>
    <w:rsid w:val="2E2D3CD6"/>
    <w:rsid w:val="2F6F7A5F"/>
    <w:rsid w:val="2FDC69D4"/>
    <w:rsid w:val="301D32E3"/>
    <w:rsid w:val="3073403F"/>
    <w:rsid w:val="30911E85"/>
    <w:rsid w:val="30965091"/>
    <w:rsid w:val="30EE3B39"/>
    <w:rsid w:val="31396CBE"/>
    <w:rsid w:val="315E2A4B"/>
    <w:rsid w:val="31E95636"/>
    <w:rsid w:val="322113A3"/>
    <w:rsid w:val="330C7558"/>
    <w:rsid w:val="333E6500"/>
    <w:rsid w:val="338625BB"/>
    <w:rsid w:val="342240EE"/>
    <w:rsid w:val="34261B42"/>
    <w:rsid w:val="346E5381"/>
    <w:rsid w:val="34CE5C4D"/>
    <w:rsid w:val="3565002F"/>
    <w:rsid w:val="35BA5997"/>
    <w:rsid w:val="36345E90"/>
    <w:rsid w:val="36C13AA4"/>
    <w:rsid w:val="36D90F92"/>
    <w:rsid w:val="36DE1449"/>
    <w:rsid w:val="370C00B4"/>
    <w:rsid w:val="37441F95"/>
    <w:rsid w:val="377674C7"/>
    <w:rsid w:val="37925AA7"/>
    <w:rsid w:val="389A5EE1"/>
    <w:rsid w:val="3B662C35"/>
    <w:rsid w:val="3C5559C3"/>
    <w:rsid w:val="3CCF1D48"/>
    <w:rsid w:val="3D2C740D"/>
    <w:rsid w:val="3DD9623C"/>
    <w:rsid w:val="3E5A0F8C"/>
    <w:rsid w:val="3E5A66A0"/>
    <w:rsid w:val="3E861C7A"/>
    <w:rsid w:val="406216B2"/>
    <w:rsid w:val="409E702E"/>
    <w:rsid w:val="40D627EA"/>
    <w:rsid w:val="411D3AE7"/>
    <w:rsid w:val="411E510D"/>
    <w:rsid w:val="416B2927"/>
    <w:rsid w:val="416D223D"/>
    <w:rsid w:val="41AD6355"/>
    <w:rsid w:val="41DF350C"/>
    <w:rsid w:val="42053434"/>
    <w:rsid w:val="424D62B9"/>
    <w:rsid w:val="42554460"/>
    <w:rsid w:val="44360150"/>
    <w:rsid w:val="444B194E"/>
    <w:rsid w:val="44943572"/>
    <w:rsid w:val="44A3637C"/>
    <w:rsid w:val="4504304A"/>
    <w:rsid w:val="45863B17"/>
    <w:rsid w:val="46B249F1"/>
    <w:rsid w:val="46D87ACF"/>
    <w:rsid w:val="46F85D7C"/>
    <w:rsid w:val="474170E7"/>
    <w:rsid w:val="47534C95"/>
    <w:rsid w:val="476440FF"/>
    <w:rsid w:val="478826F3"/>
    <w:rsid w:val="478E1DB6"/>
    <w:rsid w:val="483874D7"/>
    <w:rsid w:val="49931654"/>
    <w:rsid w:val="49D13D10"/>
    <w:rsid w:val="4A317590"/>
    <w:rsid w:val="4ABB6B88"/>
    <w:rsid w:val="4AEC002A"/>
    <w:rsid w:val="4AF036E3"/>
    <w:rsid w:val="4B3E10DA"/>
    <w:rsid w:val="4BB242B6"/>
    <w:rsid w:val="4C5453DF"/>
    <w:rsid w:val="4C617CC6"/>
    <w:rsid w:val="4CB27C27"/>
    <w:rsid w:val="4D3D6B9B"/>
    <w:rsid w:val="4D511A50"/>
    <w:rsid w:val="4D5C22C8"/>
    <w:rsid w:val="4E7B76FB"/>
    <w:rsid w:val="4EE36234"/>
    <w:rsid w:val="4F2E78F7"/>
    <w:rsid w:val="504B5DA8"/>
    <w:rsid w:val="50CF1B99"/>
    <w:rsid w:val="50FB2D75"/>
    <w:rsid w:val="517105BF"/>
    <w:rsid w:val="51B31DE0"/>
    <w:rsid w:val="52B02F7D"/>
    <w:rsid w:val="532A548C"/>
    <w:rsid w:val="53AE55C8"/>
    <w:rsid w:val="54437EE2"/>
    <w:rsid w:val="544B5BBF"/>
    <w:rsid w:val="545A363B"/>
    <w:rsid w:val="54A803E6"/>
    <w:rsid w:val="54FE273E"/>
    <w:rsid w:val="553D26B8"/>
    <w:rsid w:val="556228D1"/>
    <w:rsid w:val="557E4F1D"/>
    <w:rsid w:val="55BE2D96"/>
    <w:rsid w:val="55E81F79"/>
    <w:rsid w:val="56114B87"/>
    <w:rsid w:val="561C3B6A"/>
    <w:rsid w:val="563A659A"/>
    <w:rsid w:val="566C6854"/>
    <w:rsid w:val="568802B4"/>
    <w:rsid w:val="56DB10BC"/>
    <w:rsid w:val="56EA7170"/>
    <w:rsid w:val="57A12A3E"/>
    <w:rsid w:val="582D008F"/>
    <w:rsid w:val="58FD62E3"/>
    <w:rsid w:val="59A82BF6"/>
    <w:rsid w:val="59D43681"/>
    <w:rsid w:val="5A674D53"/>
    <w:rsid w:val="5A6C16F2"/>
    <w:rsid w:val="5ACB37B8"/>
    <w:rsid w:val="5B32361B"/>
    <w:rsid w:val="5B3C0B90"/>
    <w:rsid w:val="5B3C2184"/>
    <w:rsid w:val="5B9840A9"/>
    <w:rsid w:val="5BEB3BF4"/>
    <w:rsid w:val="5D3432CC"/>
    <w:rsid w:val="5E485FB2"/>
    <w:rsid w:val="5E8424D3"/>
    <w:rsid w:val="5EC728EB"/>
    <w:rsid w:val="5F8868E2"/>
    <w:rsid w:val="5FC976C4"/>
    <w:rsid w:val="5FCC1C43"/>
    <w:rsid w:val="60054B34"/>
    <w:rsid w:val="61713F99"/>
    <w:rsid w:val="6249508D"/>
    <w:rsid w:val="62FC0134"/>
    <w:rsid w:val="633032F2"/>
    <w:rsid w:val="64261035"/>
    <w:rsid w:val="6443073F"/>
    <w:rsid w:val="6452658D"/>
    <w:rsid w:val="64602F7F"/>
    <w:rsid w:val="65355384"/>
    <w:rsid w:val="658B0379"/>
    <w:rsid w:val="65C6799D"/>
    <w:rsid w:val="66373BC6"/>
    <w:rsid w:val="66E619CF"/>
    <w:rsid w:val="671E42C4"/>
    <w:rsid w:val="67226AD6"/>
    <w:rsid w:val="672C501D"/>
    <w:rsid w:val="67E77EC2"/>
    <w:rsid w:val="67F04C5B"/>
    <w:rsid w:val="6841358C"/>
    <w:rsid w:val="6894670B"/>
    <w:rsid w:val="690362BA"/>
    <w:rsid w:val="690C32D2"/>
    <w:rsid w:val="69866BBE"/>
    <w:rsid w:val="6A0A64A1"/>
    <w:rsid w:val="6A543739"/>
    <w:rsid w:val="6AAF15CE"/>
    <w:rsid w:val="6B1E52AF"/>
    <w:rsid w:val="6B596733"/>
    <w:rsid w:val="6B7C7271"/>
    <w:rsid w:val="6BD0583D"/>
    <w:rsid w:val="6BD269CC"/>
    <w:rsid w:val="6C294789"/>
    <w:rsid w:val="6C8205D4"/>
    <w:rsid w:val="6C9114B7"/>
    <w:rsid w:val="6CEB4E8F"/>
    <w:rsid w:val="6D3C39A8"/>
    <w:rsid w:val="6DB30807"/>
    <w:rsid w:val="6DF639E2"/>
    <w:rsid w:val="6E004332"/>
    <w:rsid w:val="6EB700BB"/>
    <w:rsid w:val="6F183CAE"/>
    <w:rsid w:val="6F900003"/>
    <w:rsid w:val="6FE06AD0"/>
    <w:rsid w:val="70483FA4"/>
    <w:rsid w:val="70554F0E"/>
    <w:rsid w:val="705F057C"/>
    <w:rsid w:val="70990245"/>
    <w:rsid w:val="70B44A3D"/>
    <w:rsid w:val="70D118DE"/>
    <w:rsid w:val="70D92C22"/>
    <w:rsid w:val="72874C7B"/>
    <w:rsid w:val="72A45108"/>
    <w:rsid w:val="73560D15"/>
    <w:rsid w:val="73B94329"/>
    <w:rsid w:val="73F67F19"/>
    <w:rsid w:val="75AD564C"/>
    <w:rsid w:val="75EF3652"/>
    <w:rsid w:val="76A258BD"/>
    <w:rsid w:val="773E50C9"/>
    <w:rsid w:val="77883FB5"/>
    <w:rsid w:val="783A082F"/>
    <w:rsid w:val="796512E6"/>
    <w:rsid w:val="798F1152"/>
    <w:rsid w:val="79B636A8"/>
    <w:rsid w:val="7A046B52"/>
    <w:rsid w:val="7A4676E8"/>
    <w:rsid w:val="7A651B9E"/>
    <w:rsid w:val="7A935A75"/>
    <w:rsid w:val="7B214AF9"/>
    <w:rsid w:val="7B594D48"/>
    <w:rsid w:val="7B966721"/>
    <w:rsid w:val="7BFC06C2"/>
    <w:rsid w:val="7C210AAC"/>
    <w:rsid w:val="7C244607"/>
    <w:rsid w:val="7D0F5A93"/>
    <w:rsid w:val="7D824D39"/>
    <w:rsid w:val="7DBA06C0"/>
    <w:rsid w:val="7DF96F28"/>
    <w:rsid w:val="7E45428D"/>
    <w:rsid w:val="7E493171"/>
    <w:rsid w:val="7E527FBB"/>
    <w:rsid w:val="7F6B4F42"/>
    <w:rsid w:val="7FD81A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0718E609"/>
  <w15:docId w15:val="{83B37855-E2DE-42E2-8128-15F1EDA4F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hAnsi="宋体" w:hint="eastAsia"/>
      <w:b/>
      <w:kern w:val="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uiPriority w:val="99"/>
    <w:semiHidden/>
    <w:unhideWhenUsed/>
    <w:qFormat/>
    <w:pPr>
      <w:ind w:firstLineChars="100" w:firstLine="420"/>
    </w:pPr>
  </w:style>
  <w:style w:type="paragraph" w:styleId="a4">
    <w:name w:val="Body Text"/>
    <w:basedOn w:val="a"/>
    <w:qFormat/>
    <w:rPr>
      <w:rFonts w:eastAsia="黑体"/>
      <w:sz w:val="28"/>
      <w:szCs w:val="20"/>
    </w:rPr>
  </w:style>
  <w:style w:type="paragraph" w:styleId="a5">
    <w:name w:val="Body Text Indent"/>
    <w:basedOn w:val="a"/>
    <w:qFormat/>
    <w:pPr>
      <w:spacing w:line="500" w:lineRule="exact"/>
      <w:ind w:firstLine="480"/>
    </w:pPr>
    <w:rPr>
      <w:rFonts w:ascii="仿宋_GB2312" w:eastAsia="方正书宋简体"/>
      <w:szCs w:val="20"/>
    </w:rPr>
  </w:style>
  <w:style w:type="paragraph" w:styleId="a6">
    <w:name w:val="Date"/>
    <w:basedOn w:val="a"/>
    <w:next w:val="a"/>
    <w:link w:val="a7"/>
    <w:qFormat/>
    <w:rPr>
      <w:rFonts w:ascii="仿宋_GB2312" w:eastAsia="仿宋_GB2312"/>
      <w:sz w:val="24"/>
      <w:szCs w:val="20"/>
    </w:rPr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d">
    <w:name w:val="Title"/>
    <w:basedOn w:val="a"/>
    <w:next w:val="a"/>
    <w:link w:val="ae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af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qFormat/>
    <w:rPr>
      <w:b/>
      <w:bCs/>
    </w:rPr>
  </w:style>
  <w:style w:type="character" w:styleId="af1">
    <w:name w:val="page number"/>
    <w:basedOn w:val="a1"/>
    <w:qFormat/>
  </w:style>
  <w:style w:type="character" w:styleId="af2">
    <w:name w:val="FollowedHyperlink"/>
    <w:basedOn w:val="a1"/>
    <w:uiPriority w:val="99"/>
    <w:semiHidden/>
    <w:unhideWhenUsed/>
    <w:qFormat/>
    <w:rPr>
      <w:color w:val="800080"/>
      <w:u w:val="single"/>
    </w:rPr>
  </w:style>
  <w:style w:type="character" w:styleId="af3">
    <w:name w:val="Hyperlink"/>
    <w:uiPriority w:val="99"/>
    <w:unhideWhenUsed/>
    <w:qFormat/>
    <w:rPr>
      <w:color w:val="0000FF"/>
      <w:u w:val="single"/>
    </w:rPr>
  </w:style>
  <w:style w:type="character" w:customStyle="1" w:styleId="a7">
    <w:name w:val="日期 字符"/>
    <w:link w:val="a6"/>
    <w:qFormat/>
    <w:rPr>
      <w:rFonts w:ascii="仿宋_GB2312" w:eastAsia="仿宋_GB2312"/>
      <w:kern w:val="2"/>
      <w:sz w:val="24"/>
    </w:rPr>
  </w:style>
  <w:style w:type="character" w:customStyle="1" w:styleId="a9">
    <w:name w:val="批注框文本 字符"/>
    <w:link w:val="a8"/>
    <w:qFormat/>
    <w:rPr>
      <w:kern w:val="2"/>
      <w:sz w:val="18"/>
      <w:szCs w:val="18"/>
    </w:rPr>
  </w:style>
  <w:style w:type="paragraph" w:customStyle="1" w:styleId="CharChar1CharChar">
    <w:name w:val="Char Char1 Char Char"/>
    <w:basedOn w:val="a"/>
    <w:qFormat/>
    <w:pPr>
      <w:widowControl/>
      <w:spacing w:after="160" w:line="240" w:lineRule="exact"/>
      <w:jc w:val="left"/>
    </w:pPr>
    <w:rPr>
      <w:rFonts w:ascii="Tahoma" w:hAnsi="Tahoma" w:cs="Arial"/>
      <w:kern w:val="0"/>
      <w:sz w:val="20"/>
      <w:szCs w:val="20"/>
      <w:lang w:eastAsia="en-US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e">
    <w:name w:val="标题 字符"/>
    <w:link w:val="ad"/>
    <w:uiPriority w:val="10"/>
    <w:qFormat/>
    <w:rPr>
      <w:rFonts w:ascii="Cambria" w:hAnsi="Cambria" w:cs="Times New Roman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933</Words>
  <Characters>5320</Characters>
  <Application>Microsoft Office Word</Application>
  <DocSecurity>0</DocSecurity>
  <Lines>44</Lines>
  <Paragraphs>12</Paragraphs>
  <ScaleCrop>false</ScaleCrop>
  <Company>微软中国</Company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邀 请 函</dc:title>
  <dc:creator>微软用户</dc:creator>
  <cp:lastModifiedBy>Administrator</cp:lastModifiedBy>
  <cp:revision>9</cp:revision>
  <cp:lastPrinted>2021-08-09T06:16:00Z</cp:lastPrinted>
  <dcterms:created xsi:type="dcterms:W3CDTF">2021-08-03T02:23:00Z</dcterms:created>
  <dcterms:modified xsi:type="dcterms:W3CDTF">2023-08-17T03:20:00Z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0ECAE6248F7D4127833E85A04F8FF664_13</vt:lpwstr>
  </property>
</Properties>
</file>